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99FB" w14:textId="77777777" w:rsidR="00A06750" w:rsidRPr="003F3C41" w:rsidRDefault="00A06750" w:rsidP="003F3C41">
      <w:pPr>
        <w:pStyle w:val="Overskrift1"/>
        <w:spacing w:before="0" w:after="240"/>
        <w:rPr>
          <w:sz w:val="40"/>
          <w:szCs w:val="40"/>
        </w:rPr>
      </w:pPr>
      <w:r w:rsidRPr="003F3C41">
        <w:rPr>
          <w:sz w:val="40"/>
          <w:szCs w:val="40"/>
        </w:rPr>
        <w:t>Diskusjonsoppgave - kvikksølvtermometeret</w:t>
      </w:r>
    </w:p>
    <w:p w14:paraId="43481B75" w14:textId="77777777" w:rsidR="00A06750" w:rsidRPr="0091193B" w:rsidRDefault="00A06750" w:rsidP="00A06750">
      <w:pPr>
        <w:spacing w:line="360" w:lineRule="auto"/>
        <w:rPr>
          <w:rFonts w:cstheme="minorHAnsi"/>
          <w:sz w:val="24"/>
          <w:szCs w:val="24"/>
        </w:rPr>
      </w:pPr>
      <w:r w:rsidRPr="0091193B">
        <w:rPr>
          <w:rFonts w:cstheme="minorHAnsi"/>
          <w:sz w:val="24"/>
          <w:szCs w:val="24"/>
        </w:rPr>
        <w:t>H. Regnault (1847) var ivrig etter å være nøyaktig både før, under og etter arbeidet sitt. Blant annet gjennomførte han flere paralleller av samme måling. I tillegg gjennomførte han ulike «målingsvarianter» med én type termometerfluid. Et eksempel på dette er</w:t>
      </w:r>
      <w:r>
        <w:rPr>
          <w:rFonts w:cstheme="minorHAnsi"/>
          <w:sz w:val="24"/>
          <w:szCs w:val="24"/>
        </w:rPr>
        <w:t xml:space="preserve"> </w:t>
      </w:r>
      <w:r w:rsidRPr="0091193B">
        <w:rPr>
          <w:rFonts w:cstheme="minorHAnsi"/>
          <w:sz w:val="24"/>
          <w:szCs w:val="24"/>
        </w:rPr>
        <w:t xml:space="preserve">temperaturmåling med kvikksølvtermometre. Han testet 11 ulike kvikksølvtermometeret der termometerglasset varierte.  </w:t>
      </w:r>
      <w:r>
        <w:rPr>
          <w:rFonts w:cstheme="minorHAnsi"/>
          <w:sz w:val="24"/>
          <w:szCs w:val="24"/>
        </w:rPr>
        <w:t>Da</w:t>
      </w:r>
      <w:r w:rsidRPr="0091193B">
        <w:rPr>
          <w:rFonts w:cstheme="minorHAnsi"/>
          <w:sz w:val="24"/>
          <w:szCs w:val="24"/>
        </w:rPr>
        <w:t xml:space="preserve"> Regnault skulle publisere resultatene sine inkluderte han alle måledataene, og ikke bare gjennomsnittsverdier. </w:t>
      </w:r>
    </w:p>
    <w:p w14:paraId="40523949" w14:textId="77777777" w:rsidR="00A06750" w:rsidRPr="0011543B" w:rsidRDefault="00A06750" w:rsidP="00A06750">
      <w:pPr>
        <w:pStyle w:val="Listeavsnitt"/>
        <w:numPr>
          <w:ilvl w:val="0"/>
          <w:numId w:val="1"/>
        </w:numPr>
        <w:autoSpaceDE w:val="0"/>
        <w:autoSpaceDN w:val="0"/>
        <w:adjustRightInd w:val="0"/>
        <w:spacing w:line="360" w:lineRule="auto"/>
        <w:rPr>
          <w:rFonts w:cstheme="minorHAnsi"/>
          <w:sz w:val="24"/>
          <w:szCs w:val="24"/>
        </w:rPr>
      </w:pPr>
      <w:r w:rsidRPr="0023514C">
        <w:rPr>
          <w:rFonts w:cstheme="minorHAnsi"/>
          <w:sz w:val="24"/>
          <w:szCs w:val="24"/>
        </w:rPr>
        <w:t xml:space="preserve">Diskuter hva Regnault gjorde for å styrke resultatenes pålitelighet, og begrunn hvorfor </w:t>
      </w:r>
      <w:r w:rsidRPr="0023514C">
        <w:rPr>
          <w:rFonts w:cstheme="minorHAnsi"/>
          <w:i/>
          <w:iCs/>
          <w:sz w:val="24"/>
          <w:szCs w:val="24"/>
        </w:rPr>
        <w:t xml:space="preserve">akkurat dette </w:t>
      </w:r>
      <w:r w:rsidRPr="0023514C">
        <w:rPr>
          <w:rFonts w:cstheme="minorHAnsi"/>
          <w:sz w:val="24"/>
          <w:szCs w:val="24"/>
        </w:rPr>
        <w:t xml:space="preserve">bidrar til å styrke påliteligheten </w:t>
      </w:r>
    </w:p>
    <w:p w14:paraId="2D6C80EF" w14:textId="77777777" w:rsidR="00A06750" w:rsidRPr="0091193B" w:rsidRDefault="00A06750" w:rsidP="00A06750">
      <w:pPr>
        <w:spacing w:line="360" w:lineRule="auto"/>
        <w:rPr>
          <w:rFonts w:cstheme="minorHAnsi"/>
          <w:sz w:val="24"/>
          <w:szCs w:val="24"/>
        </w:rPr>
      </w:pPr>
      <w:r w:rsidRPr="0091193B">
        <w:rPr>
          <w:rFonts w:cstheme="minorHAnsi"/>
          <w:sz w:val="24"/>
          <w:szCs w:val="24"/>
        </w:rPr>
        <w:t xml:space="preserve">H. Regnault (1847) gjennomførte målinger med kvikksølvtermometre av ulike glasstyper. På den måten kunne han se om de var sammenliknbare. Nedenfor er resultatet for én parallell. Se på resultatet til de fire ulike kvikksølvtermometrene og diskuter spørsmålene under. </w:t>
      </w:r>
    </w:p>
    <w:p w14:paraId="369B1B61" w14:textId="77777777" w:rsidR="00A06750" w:rsidRPr="0091193B" w:rsidRDefault="00A06750" w:rsidP="00A06750">
      <w:pPr>
        <w:pStyle w:val="Listeavsnitt"/>
        <w:numPr>
          <w:ilvl w:val="0"/>
          <w:numId w:val="2"/>
        </w:numPr>
        <w:spacing w:line="360" w:lineRule="auto"/>
        <w:rPr>
          <w:rFonts w:cstheme="minorHAnsi"/>
          <w:sz w:val="24"/>
          <w:szCs w:val="24"/>
        </w:rPr>
      </w:pPr>
      <w:r w:rsidRPr="0091193B">
        <w:rPr>
          <w:rFonts w:cstheme="minorHAnsi"/>
          <w:sz w:val="24"/>
          <w:szCs w:val="24"/>
        </w:rPr>
        <w:t xml:space="preserve">Er de ulike kvikksølvtermometrene </w:t>
      </w:r>
      <w:r w:rsidRPr="0091193B">
        <w:rPr>
          <w:rFonts w:cstheme="minorHAnsi"/>
          <w:i/>
          <w:iCs/>
          <w:sz w:val="24"/>
          <w:szCs w:val="24"/>
        </w:rPr>
        <w:t>sammenliknbare</w:t>
      </w:r>
      <w:r w:rsidRPr="0091193B">
        <w:rPr>
          <w:rFonts w:cstheme="minorHAnsi"/>
          <w:sz w:val="24"/>
          <w:szCs w:val="24"/>
        </w:rPr>
        <w:t>? Hvorfor/hvorfor ikke?</w:t>
      </w:r>
    </w:p>
    <w:p w14:paraId="777627CF" w14:textId="77777777" w:rsidR="00A06750" w:rsidRPr="0091193B" w:rsidRDefault="00A06750" w:rsidP="00A06750">
      <w:pPr>
        <w:pStyle w:val="Listeavsnitt"/>
        <w:numPr>
          <w:ilvl w:val="0"/>
          <w:numId w:val="2"/>
        </w:numPr>
        <w:spacing w:line="360" w:lineRule="auto"/>
        <w:rPr>
          <w:rFonts w:cstheme="minorHAnsi"/>
          <w:sz w:val="24"/>
          <w:szCs w:val="24"/>
        </w:rPr>
      </w:pPr>
      <w:r w:rsidRPr="0091193B">
        <w:rPr>
          <w:rFonts w:cstheme="minorHAnsi"/>
          <w:sz w:val="24"/>
          <w:szCs w:val="24"/>
        </w:rPr>
        <w:t xml:space="preserve">Kan resultatene i seg selv si noe om «termometeregenskapene» til kvikksølv? Hvorfor/hvorfor ikke?  </w:t>
      </w:r>
    </w:p>
    <w:p w14:paraId="0AE22CA9" w14:textId="77777777" w:rsidR="00A06750" w:rsidRPr="0091193B" w:rsidRDefault="00A06750" w:rsidP="00A06750">
      <w:pPr>
        <w:pStyle w:val="Listeavsnitt"/>
        <w:numPr>
          <w:ilvl w:val="0"/>
          <w:numId w:val="3"/>
        </w:numPr>
        <w:spacing w:line="360" w:lineRule="auto"/>
        <w:rPr>
          <w:rFonts w:cstheme="minorHAnsi"/>
          <w:sz w:val="24"/>
          <w:szCs w:val="24"/>
        </w:rPr>
      </w:pPr>
      <w:r w:rsidRPr="0091193B">
        <w:rPr>
          <w:rFonts w:cstheme="minorHAnsi"/>
          <w:sz w:val="24"/>
          <w:szCs w:val="24"/>
        </w:rPr>
        <w:t xml:space="preserve">Dersom man hadde valgt én glasstype, ville resultatene blitt sammenliknbare da? </w:t>
      </w:r>
    </w:p>
    <w:p w14:paraId="21D7F7A2" w14:textId="77777777" w:rsidR="00A06750" w:rsidRDefault="00A06750" w:rsidP="00A06750"/>
    <w:tbl>
      <w:tblPr>
        <w:tblW w:w="9072" w:type="dxa"/>
        <w:tblCellMar>
          <w:left w:w="70" w:type="dxa"/>
          <w:right w:w="70" w:type="dxa"/>
        </w:tblCellMar>
        <w:tblLook w:val="04A0" w:firstRow="1" w:lastRow="0" w:firstColumn="1" w:lastColumn="0" w:noHBand="0" w:noVBand="1"/>
      </w:tblPr>
      <w:tblGrid>
        <w:gridCol w:w="1560"/>
        <w:gridCol w:w="2160"/>
        <w:gridCol w:w="1860"/>
        <w:gridCol w:w="1860"/>
        <w:gridCol w:w="1632"/>
      </w:tblGrid>
      <w:tr w:rsidR="00A06750" w14:paraId="133F3923" w14:textId="77777777" w:rsidTr="00947413">
        <w:trPr>
          <w:trHeight w:val="1060"/>
        </w:trPr>
        <w:tc>
          <w:tcPr>
            <w:tcW w:w="1560" w:type="dxa"/>
            <w:tcBorders>
              <w:top w:val="single" w:sz="12" w:space="0" w:color="000000"/>
              <w:left w:val="nil"/>
              <w:bottom w:val="single" w:sz="12" w:space="0" w:color="000000"/>
              <w:right w:val="nil"/>
            </w:tcBorders>
            <w:shd w:val="clear" w:color="auto" w:fill="000000"/>
            <w:vAlign w:val="center"/>
            <w:hideMark/>
          </w:tcPr>
          <w:p w14:paraId="7543CA14" w14:textId="77777777" w:rsidR="00A06750" w:rsidRPr="00C40B60" w:rsidRDefault="00A06750" w:rsidP="00947413">
            <w:pPr>
              <w:spacing w:after="0" w:line="240" w:lineRule="auto"/>
              <w:jc w:val="center"/>
              <w:rPr>
                <w:rFonts w:eastAsia="Times New Roman" w:cstheme="minorHAnsi"/>
                <w:b/>
                <w:bCs/>
                <w:color w:val="FFFFFF"/>
                <w:sz w:val="24"/>
                <w:szCs w:val="24"/>
                <w:lang w:eastAsia="nb-NO"/>
              </w:rPr>
            </w:pPr>
            <w:r w:rsidRPr="00C40B60">
              <w:rPr>
                <w:rFonts w:eastAsia="Times New Roman" w:cstheme="minorHAnsi"/>
                <w:b/>
                <w:bCs/>
                <w:color w:val="FFFFFF"/>
                <w:sz w:val="24"/>
                <w:szCs w:val="24"/>
                <w:lang w:eastAsia="nb-NO"/>
              </w:rPr>
              <w:t>Luft-termometer</w:t>
            </w:r>
          </w:p>
        </w:tc>
        <w:tc>
          <w:tcPr>
            <w:tcW w:w="2160" w:type="dxa"/>
            <w:tcBorders>
              <w:top w:val="single" w:sz="12" w:space="0" w:color="000000"/>
              <w:left w:val="nil"/>
              <w:bottom w:val="single" w:sz="12" w:space="0" w:color="000000"/>
              <w:right w:val="nil"/>
            </w:tcBorders>
            <w:shd w:val="clear" w:color="auto" w:fill="000000"/>
            <w:vAlign w:val="center"/>
            <w:hideMark/>
          </w:tcPr>
          <w:p w14:paraId="44AC655D" w14:textId="77777777" w:rsidR="00A06750" w:rsidRPr="00C40B60" w:rsidRDefault="00A06750" w:rsidP="00947413">
            <w:pPr>
              <w:spacing w:after="0" w:line="240" w:lineRule="auto"/>
              <w:jc w:val="center"/>
              <w:rPr>
                <w:rFonts w:eastAsia="Times New Roman" w:cstheme="minorHAnsi"/>
                <w:b/>
                <w:bCs/>
                <w:color w:val="FFFFFF"/>
                <w:sz w:val="24"/>
                <w:szCs w:val="24"/>
                <w:lang w:eastAsia="nb-NO"/>
              </w:rPr>
            </w:pPr>
            <w:r w:rsidRPr="00C40B60">
              <w:rPr>
                <w:rFonts w:eastAsia="Times New Roman" w:cstheme="minorHAnsi"/>
                <w:b/>
                <w:bCs/>
                <w:color w:val="FFFFFF"/>
                <w:sz w:val="24"/>
                <w:szCs w:val="24"/>
                <w:lang w:eastAsia="nb-NO"/>
              </w:rPr>
              <w:t>Kvikksølv med «</w:t>
            </w:r>
            <w:proofErr w:type="spellStart"/>
            <w:r w:rsidRPr="00C40B60">
              <w:rPr>
                <w:rFonts w:eastAsia="Times New Roman" w:cstheme="minorHAnsi"/>
                <w:b/>
                <w:bCs/>
                <w:color w:val="FFFFFF"/>
                <w:sz w:val="24"/>
                <w:szCs w:val="24"/>
                <w:lang w:eastAsia="nb-NO"/>
              </w:rPr>
              <w:t>Choisy</w:t>
            </w:r>
            <w:proofErr w:type="spellEnd"/>
            <w:r w:rsidRPr="00C40B60">
              <w:rPr>
                <w:rFonts w:eastAsia="Times New Roman" w:cstheme="minorHAnsi"/>
                <w:b/>
                <w:bCs/>
                <w:color w:val="FFFFFF"/>
                <w:sz w:val="24"/>
                <w:szCs w:val="24"/>
                <w:lang w:eastAsia="nb-NO"/>
              </w:rPr>
              <w:t>-le-</w:t>
            </w:r>
            <w:proofErr w:type="spellStart"/>
            <w:r w:rsidRPr="00C40B60">
              <w:rPr>
                <w:rFonts w:eastAsia="Times New Roman" w:cstheme="minorHAnsi"/>
                <w:b/>
                <w:bCs/>
                <w:color w:val="FFFFFF"/>
                <w:sz w:val="24"/>
                <w:szCs w:val="24"/>
                <w:lang w:eastAsia="nb-NO"/>
              </w:rPr>
              <w:t>Roi</w:t>
            </w:r>
            <w:proofErr w:type="spellEnd"/>
            <w:r w:rsidRPr="00C40B60">
              <w:rPr>
                <w:rFonts w:eastAsia="Times New Roman" w:cstheme="minorHAnsi"/>
                <w:b/>
                <w:bCs/>
                <w:color w:val="FFFFFF"/>
                <w:sz w:val="24"/>
                <w:szCs w:val="24"/>
                <w:lang w:eastAsia="nb-NO"/>
              </w:rPr>
              <w:t xml:space="preserve">» </w:t>
            </w:r>
            <w:proofErr w:type="spellStart"/>
            <w:r w:rsidRPr="00C40B60">
              <w:rPr>
                <w:rFonts w:eastAsia="Times New Roman" w:cstheme="minorHAnsi"/>
                <w:b/>
                <w:bCs/>
                <w:color w:val="FFFFFF"/>
                <w:sz w:val="24"/>
                <w:szCs w:val="24"/>
                <w:lang w:eastAsia="nb-NO"/>
              </w:rPr>
              <w:t>crystall</w:t>
            </w:r>
            <w:proofErr w:type="spellEnd"/>
          </w:p>
        </w:tc>
        <w:tc>
          <w:tcPr>
            <w:tcW w:w="1860" w:type="dxa"/>
            <w:tcBorders>
              <w:top w:val="single" w:sz="12" w:space="0" w:color="000000"/>
              <w:left w:val="nil"/>
              <w:bottom w:val="single" w:sz="12" w:space="0" w:color="000000"/>
              <w:right w:val="nil"/>
            </w:tcBorders>
            <w:shd w:val="clear" w:color="auto" w:fill="000000"/>
            <w:vAlign w:val="center"/>
            <w:hideMark/>
          </w:tcPr>
          <w:p w14:paraId="24B9839E" w14:textId="77777777" w:rsidR="00A06750" w:rsidRPr="00C40B60" w:rsidRDefault="00A06750" w:rsidP="00947413">
            <w:pPr>
              <w:spacing w:after="0" w:line="240" w:lineRule="auto"/>
              <w:jc w:val="center"/>
              <w:rPr>
                <w:rFonts w:eastAsia="Times New Roman" w:cstheme="minorHAnsi"/>
                <w:b/>
                <w:bCs/>
                <w:color w:val="FFFFFF"/>
                <w:sz w:val="24"/>
                <w:szCs w:val="24"/>
                <w:lang w:eastAsia="nb-NO"/>
              </w:rPr>
            </w:pPr>
            <w:r w:rsidRPr="00C40B60">
              <w:rPr>
                <w:rFonts w:eastAsia="Times New Roman" w:cstheme="minorHAnsi"/>
                <w:b/>
                <w:bCs/>
                <w:color w:val="FFFFFF"/>
                <w:sz w:val="24"/>
                <w:szCs w:val="24"/>
                <w:lang w:eastAsia="nb-NO"/>
              </w:rPr>
              <w:t>Kvikksølv med «vanlig» glass</w:t>
            </w:r>
          </w:p>
        </w:tc>
        <w:tc>
          <w:tcPr>
            <w:tcW w:w="1860" w:type="dxa"/>
            <w:tcBorders>
              <w:top w:val="single" w:sz="12" w:space="0" w:color="000000"/>
              <w:left w:val="nil"/>
              <w:bottom w:val="single" w:sz="12" w:space="0" w:color="000000"/>
              <w:right w:val="nil"/>
            </w:tcBorders>
            <w:shd w:val="clear" w:color="auto" w:fill="000000"/>
            <w:vAlign w:val="center"/>
            <w:hideMark/>
          </w:tcPr>
          <w:p w14:paraId="7BFB0E46" w14:textId="77777777" w:rsidR="00A06750" w:rsidRPr="00C40B60" w:rsidRDefault="00A06750" w:rsidP="00947413">
            <w:pPr>
              <w:spacing w:after="0" w:line="240" w:lineRule="auto"/>
              <w:jc w:val="center"/>
              <w:rPr>
                <w:rFonts w:eastAsia="Times New Roman" w:cstheme="minorHAnsi"/>
                <w:b/>
                <w:bCs/>
                <w:color w:val="FFFFFF"/>
                <w:sz w:val="24"/>
                <w:szCs w:val="24"/>
                <w:lang w:eastAsia="nb-NO"/>
              </w:rPr>
            </w:pPr>
            <w:r w:rsidRPr="00C40B60">
              <w:rPr>
                <w:rFonts w:eastAsia="Times New Roman" w:cstheme="minorHAnsi"/>
                <w:b/>
                <w:bCs/>
                <w:color w:val="FFFFFF"/>
                <w:sz w:val="24"/>
                <w:szCs w:val="24"/>
                <w:lang w:eastAsia="nb-NO"/>
              </w:rPr>
              <w:t>Kvikksølv med grønt glass</w:t>
            </w:r>
          </w:p>
        </w:tc>
        <w:tc>
          <w:tcPr>
            <w:tcW w:w="1632" w:type="dxa"/>
            <w:tcBorders>
              <w:top w:val="single" w:sz="12" w:space="0" w:color="000000"/>
              <w:left w:val="nil"/>
              <w:bottom w:val="single" w:sz="12" w:space="0" w:color="000000"/>
              <w:right w:val="nil"/>
            </w:tcBorders>
            <w:shd w:val="clear" w:color="auto" w:fill="000000"/>
            <w:vAlign w:val="center"/>
            <w:hideMark/>
          </w:tcPr>
          <w:p w14:paraId="695F9760" w14:textId="77777777" w:rsidR="00A06750" w:rsidRPr="00C40B60" w:rsidRDefault="00A06750" w:rsidP="00947413">
            <w:pPr>
              <w:spacing w:after="0" w:line="240" w:lineRule="auto"/>
              <w:jc w:val="center"/>
              <w:rPr>
                <w:rFonts w:eastAsia="Times New Roman" w:cstheme="minorHAnsi"/>
                <w:b/>
                <w:bCs/>
                <w:color w:val="FFFFFF"/>
                <w:sz w:val="24"/>
                <w:szCs w:val="24"/>
                <w:lang w:eastAsia="nb-NO"/>
              </w:rPr>
            </w:pPr>
            <w:r w:rsidRPr="00C40B60">
              <w:rPr>
                <w:rFonts w:eastAsia="Times New Roman" w:cstheme="minorHAnsi"/>
                <w:b/>
                <w:bCs/>
                <w:color w:val="FFFFFF"/>
                <w:sz w:val="24"/>
                <w:szCs w:val="24"/>
                <w:lang w:eastAsia="nb-NO"/>
              </w:rPr>
              <w:t>Kvikksølv med svensk glass</w:t>
            </w:r>
          </w:p>
        </w:tc>
      </w:tr>
      <w:tr w:rsidR="00A06750" w14:paraId="67C71E35" w14:textId="77777777" w:rsidTr="00947413">
        <w:trPr>
          <w:trHeight w:val="301"/>
        </w:trPr>
        <w:tc>
          <w:tcPr>
            <w:tcW w:w="1560" w:type="dxa"/>
            <w:shd w:val="clear" w:color="auto" w:fill="595959" w:themeFill="text1" w:themeFillTint="A6"/>
            <w:vAlign w:val="center"/>
            <w:hideMark/>
          </w:tcPr>
          <w:p w14:paraId="7B7F9F78"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eastAsia="Times New Roman" w:cstheme="minorHAnsi"/>
                <w:b/>
                <w:bCs/>
                <w:color w:val="FFFFFF"/>
                <w:sz w:val="24"/>
                <w:szCs w:val="24"/>
                <w:lang w:eastAsia="nb-NO"/>
              </w:rPr>
              <w:t>(</w:t>
            </w:r>
            <w:proofErr w:type="spellStart"/>
            <w:r w:rsidRPr="00C40B60">
              <w:rPr>
                <w:rFonts w:eastAsia="Times New Roman" w:cstheme="minorHAnsi"/>
                <w:b/>
                <w:bCs/>
                <w:color w:val="FFFFFF"/>
                <w:sz w:val="24"/>
                <w:szCs w:val="24"/>
                <w:vertAlign w:val="superscript"/>
                <w:lang w:eastAsia="nb-NO"/>
              </w:rPr>
              <w:t>o</w:t>
            </w:r>
            <w:r w:rsidRPr="00C40B60">
              <w:rPr>
                <w:rFonts w:eastAsia="Times New Roman" w:cstheme="minorHAnsi"/>
                <w:b/>
                <w:bCs/>
                <w:color w:val="FFFFFF"/>
                <w:sz w:val="24"/>
                <w:szCs w:val="24"/>
                <w:lang w:eastAsia="nb-NO"/>
              </w:rPr>
              <w:t>C</w:t>
            </w:r>
            <w:proofErr w:type="spellEnd"/>
            <w:r w:rsidRPr="00C40B60">
              <w:rPr>
                <w:rFonts w:eastAsia="Times New Roman" w:cstheme="minorHAnsi"/>
                <w:b/>
                <w:bCs/>
                <w:color w:val="FFFFFF"/>
                <w:sz w:val="24"/>
                <w:szCs w:val="24"/>
                <w:lang w:eastAsia="nb-NO"/>
              </w:rPr>
              <w:t>)</w:t>
            </w:r>
          </w:p>
        </w:tc>
        <w:tc>
          <w:tcPr>
            <w:tcW w:w="2160" w:type="dxa"/>
            <w:shd w:val="clear" w:color="auto" w:fill="595959" w:themeFill="text1" w:themeFillTint="A6"/>
            <w:vAlign w:val="center"/>
            <w:hideMark/>
          </w:tcPr>
          <w:p w14:paraId="6A15C1CA"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eastAsia="Times New Roman" w:cstheme="minorHAnsi"/>
                <w:b/>
                <w:bCs/>
                <w:color w:val="FFFFFF"/>
                <w:sz w:val="24"/>
                <w:szCs w:val="24"/>
                <w:lang w:eastAsia="nb-NO"/>
              </w:rPr>
              <w:t>(</w:t>
            </w:r>
            <w:proofErr w:type="spellStart"/>
            <w:r w:rsidRPr="00C40B60">
              <w:rPr>
                <w:rFonts w:eastAsia="Times New Roman" w:cstheme="minorHAnsi"/>
                <w:b/>
                <w:bCs/>
                <w:color w:val="FFFFFF"/>
                <w:sz w:val="24"/>
                <w:szCs w:val="24"/>
                <w:vertAlign w:val="superscript"/>
                <w:lang w:eastAsia="nb-NO"/>
              </w:rPr>
              <w:t>o</w:t>
            </w:r>
            <w:r w:rsidRPr="00C40B60">
              <w:rPr>
                <w:rFonts w:eastAsia="Times New Roman" w:cstheme="minorHAnsi"/>
                <w:b/>
                <w:bCs/>
                <w:color w:val="FFFFFF"/>
                <w:sz w:val="24"/>
                <w:szCs w:val="24"/>
                <w:lang w:eastAsia="nb-NO"/>
              </w:rPr>
              <w:t>C</w:t>
            </w:r>
            <w:proofErr w:type="spellEnd"/>
            <w:r w:rsidRPr="00C40B60">
              <w:rPr>
                <w:rFonts w:eastAsia="Times New Roman" w:cstheme="minorHAnsi"/>
                <w:b/>
                <w:bCs/>
                <w:color w:val="FFFFFF"/>
                <w:sz w:val="24"/>
                <w:szCs w:val="24"/>
                <w:lang w:eastAsia="nb-NO"/>
              </w:rPr>
              <w:t>)</w:t>
            </w:r>
          </w:p>
        </w:tc>
        <w:tc>
          <w:tcPr>
            <w:tcW w:w="1860" w:type="dxa"/>
            <w:shd w:val="clear" w:color="auto" w:fill="595959" w:themeFill="text1" w:themeFillTint="A6"/>
            <w:vAlign w:val="center"/>
            <w:hideMark/>
          </w:tcPr>
          <w:p w14:paraId="5FB864AE"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eastAsia="Times New Roman" w:cstheme="minorHAnsi"/>
                <w:b/>
                <w:bCs/>
                <w:color w:val="FFFFFF"/>
                <w:sz w:val="24"/>
                <w:szCs w:val="24"/>
                <w:lang w:eastAsia="nb-NO"/>
              </w:rPr>
              <w:t>(</w:t>
            </w:r>
            <w:proofErr w:type="spellStart"/>
            <w:r w:rsidRPr="00C40B60">
              <w:rPr>
                <w:rFonts w:eastAsia="Times New Roman" w:cstheme="minorHAnsi"/>
                <w:b/>
                <w:bCs/>
                <w:color w:val="FFFFFF"/>
                <w:sz w:val="24"/>
                <w:szCs w:val="24"/>
                <w:vertAlign w:val="superscript"/>
                <w:lang w:eastAsia="nb-NO"/>
              </w:rPr>
              <w:t>o</w:t>
            </w:r>
            <w:r w:rsidRPr="00C40B60">
              <w:rPr>
                <w:rFonts w:eastAsia="Times New Roman" w:cstheme="minorHAnsi"/>
                <w:b/>
                <w:bCs/>
                <w:color w:val="FFFFFF"/>
                <w:sz w:val="24"/>
                <w:szCs w:val="24"/>
                <w:lang w:eastAsia="nb-NO"/>
              </w:rPr>
              <w:t>C</w:t>
            </w:r>
            <w:proofErr w:type="spellEnd"/>
            <w:r w:rsidRPr="00C40B60">
              <w:rPr>
                <w:rFonts w:eastAsia="Times New Roman" w:cstheme="minorHAnsi"/>
                <w:b/>
                <w:bCs/>
                <w:color w:val="FFFFFF"/>
                <w:sz w:val="24"/>
                <w:szCs w:val="24"/>
                <w:lang w:eastAsia="nb-NO"/>
              </w:rPr>
              <w:t>)</w:t>
            </w:r>
          </w:p>
        </w:tc>
        <w:tc>
          <w:tcPr>
            <w:tcW w:w="1860" w:type="dxa"/>
            <w:shd w:val="clear" w:color="auto" w:fill="595959" w:themeFill="text1" w:themeFillTint="A6"/>
            <w:vAlign w:val="center"/>
            <w:hideMark/>
          </w:tcPr>
          <w:p w14:paraId="3FFB628B"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eastAsia="Times New Roman" w:cstheme="minorHAnsi"/>
                <w:b/>
                <w:bCs/>
                <w:color w:val="FFFFFF"/>
                <w:sz w:val="24"/>
                <w:szCs w:val="24"/>
                <w:lang w:eastAsia="nb-NO"/>
              </w:rPr>
              <w:t>(</w:t>
            </w:r>
            <w:proofErr w:type="spellStart"/>
            <w:r w:rsidRPr="00C40B60">
              <w:rPr>
                <w:rFonts w:eastAsia="Times New Roman" w:cstheme="minorHAnsi"/>
                <w:b/>
                <w:bCs/>
                <w:color w:val="FFFFFF"/>
                <w:sz w:val="24"/>
                <w:szCs w:val="24"/>
                <w:vertAlign w:val="superscript"/>
                <w:lang w:eastAsia="nb-NO"/>
              </w:rPr>
              <w:t>o</w:t>
            </w:r>
            <w:r w:rsidRPr="00C40B60">
              <w:rPr>
                <w:rFonts w:eastAsia="Times New Roman" w:cstheme="minorHAnsi"/>
                <w:b/>
                <w:bCs/>
                <w:color w:val="FFFFFF"/>
                <w:sz w:val="24"/>
                <w:szCs w:val="24"/>
                <w:lang w:eastAsia="nb-NO"/>
              </w:rPr>
              <w:t>C</w:t>
            </w:r>
            <w:proofErr w:type="spellEnd"/>
            <w:r w:rsidRPr="00C40B60">
              <w:rPr>
                <w:rFonts w:eastAsia="Times New Roman" w:cstheme="minorHAnsi"/>
                <w:b/>
                <w:bCs/>
                <w:color w:val="FFFFFF"/>
                <w:sz w:val="24"/>
                <w:szCs w:val="24"/>
                <w:lang w:eastAsia="nb-NO"/>
              </w:rPr>
              <w:t>)</w:t>
            </w:r>
          </w:p>
        </w:tc>
        <w:tc>
          <w:tcPr>
            <w:tcW w:w="1632" w:type="dxa"/>
            <w:shd w:val="clear" w:color="auto" w:fill="595959" w:themeFill="text1" w:themeFillTint="A6"/>
            <w:vAlign w:val="center"/>
            <w:hideMark/>
          </w:tcPr>
          <w:p w14:paraId="2A004796"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eastAsia="Times New Roman" w:cstheme="minorHAnsi"/>
                <w:b/>
                <w:bCs/>
                <w:color w:val="FFFFFF"/>
                <w:sz w:val="24"/>
                <w:szCs w:val="24"/>
                <w:lang w:eastAsia="nb-NO"/>
              </w:rPr>
              <w:t>(</w:t>
            </w:r>
            <w:proofErr w:type="spellStart"/>
            <w:r w:rsidRPr="00C40B60">
              <w:rPr>
                <w:rFonts w:eastAsia="Times New Roman" w:cstheme="minorHAnsi"/>
                <w:b/>
                <w:bCs/>
                <w:color w:val="FFFFFF"/>
                <w:sz w:val="24"/>
                <w:szCs w:val="24"/>
                <w:vertAlign w:val="superscript"/>
                <w:lang w:eastAsia="nb-NO"/>
              </w:rPr>
              <w:t>o</w:t>
            </w:r>
            <w:r w:rsidRPr="00C40B60">
              <w:rPr>
                <w:rFonts w:eastAsia="Times New Roman" w:cstheme="minorHAnsi"/>
                <w:b/>
                <w:bCs/>
                <w:color w:val="FFFFFF"/>
                <w:sz w:val="24"/>
                <w:szCs w:val="24"/>
                <w:lang w:eastAsia="nb-NO"/>
              </w:rPr>
              <w:t>C</w:t>
            </w:r>
            <w:proofErr w:type="spellEnd"/>
            <w:r w:rsidRPr="00C40B60">
              <w:rPr>
                <w:rFonts w:eastAsia="Times New Roman" w:cstheme="minorHAnsi"/>
                <w:b/>
                <w:bCs/>
                <w:color w:val="FFFFFF"/>
                <w:sz w:val="24"/>
                <w:szCs w:val="24"/>
                <w:lang w:eastAsia="nb-NO"/>
              </w:rPr>
              <w:t>)</w:t>
            </w:r>
          </w:p>
        </w:tc>
      </w:tr>
      <w:tr w:rsidR="00A06750" w14:paraId="64ABE53A" w14:textId="77777777" w:rsidTr="00947413">
        <w:trPr>
          <w:trHeight w:val="460"/>
        </w:trPr>
        <w:tc>
          <w:tcPr>
            <w:tcW w:w="1560" w:type="dxa"/>
            <w:shd w:val="clear" w:color="auto" w:fill="E7E7E7"/>
            <w:vAlign w:val="center"/>
            <w:hideMark/>
          </w:tcPr>
          <w:p w14:paraId="5CDEB37D" w14:textId="77777777" w:rsidR="00A06750" w:rsidRPr="00C40B60" w:rsidRDefault="00A06750" w:rsidP="00947413">
            <w:pPr>
              <w:spacing w:after="0" w:line="240" w:lineRule="auto"/>
              <w:jc w:val="center"/>
              <w:rPr>
                <w:rFonts w:eastAsia="Times New Roman" w:cstheme="minorHAnsi"/>
                <w:color w:val="000000" w:themeColor="text1"/>
                <w:sz w:val="24"/>
                <w:szCs w:val="24"/>
                <w:lang w:eastAsia="nb-NO"/>
              </w:rPr>
            </w:pPr>
            <w:r w:rsidRPr="00C40B60">
              <w:rPr>
                <w:rFonts w:cstheme="minorHAnsi"/>
                <w:color w:val="000000" w:themeColor="text1"/>
                <w:kern w:val="24"/>
                <w:sz w:val="24"/>
                <w:szCs w:val="24"/>
              </w:rPr>
              <w:t>100</w:t>
            </w:r>
          </w:p>
        </w:tc>
        <w:tc>
          <w:tcPr>
            <w:tcW w:w="2160" w:type="dxa"/>
            <w:shd w:val="clear" w:color="auto" w:fill="E7E7E7"/>
            <w:vAlign w:val="center"/>
            <w:hideMark/>
          </w:tcPr>
          <w:p w14:paraId="6698B340" w14:textId="77777777" w:rsidR="00A06750" w:rsidRPr="00C40B60" w:rsidRDefault="00A06750" w:rsidP="00947413">
            <w:pPr>
              <w:spacing w:after="0" w:line="240" w:lineRule="auto"/>
              <w:jc w:val="center"/>
              <w:rPr>
                <w:rFonts w:eastAsia="Times New Roman" w:cstheme="minorHAnsi"/>
                <w:color w:val="000000" w:themeColor="text1"/>
                <w:sz w:val="24"/>
                <w:szCs w:val="24"/>
                <w:lang w:eastAsia="nb-NO"/>
              </w:rPr>
            </w:pPr>
            <w:r w:rsidRPr="00C40B60">
              <w:rPr>
                <w:rFonts w:cstheme="minorHAnsi"/>
                <w:color w:val="000000" w:themeColor="text1"/>
                <w:kern w:val="24"/>
                <w:sz w:val="24"/>
                <w:szCs w:val="24"/>
              </w:rPr>
              <w:t>100,00</w:t>
            </w:r>
          </w:p>
        </w:tc>
        <w:tc>
          <w:tcPr>
            <w:tcW w:w="1860" w:type="dxa"/>
            <w:shd w:val="clear" w:color="auto" w:fill="E7E7E7"/>
            <w:vAlign w:val="center"/>
            <w:hideMark/>
          </w:tcPr>
          <w:p w14:paraId="0B218D39" w14:textId="77777777" w:rsidR="00A06750" w:rsidRPr="00C40B60" w:rsidRDefault="00A06750" w:rsidP="00947413">
            <w:pPr>
              <w:spacing w:after="0" w:line="240" w:lineRule="auto"/>
              <w:jc w:val="center"/>
              <w:rPr>
                <w:rFonts w:eastAsia="Times New Roman" w:cstheme="minorHAnsi"/>
                <w:color w:val="000000" w:themeColor="text1"/>
                <w:sz w:val="24"/>
                <w:szCs w:val="24"/>
                <w:lang w:eastAsia="nb-NO"/>
              </w:rPr>
            </w:pPr>
            <w:r w:rsidRPr="00C40B60">
              <w:rPr>
                <w:rFonts w:cstheme="minorHAnsi"/>
                <w:color w:val="000000" w:themeColor="text1"/>
                <w:kern w:val="24"/>
                <w:sz w:val="24"/>
                <w:szCs w:val="24"/>
              </w:rPr>
              <w:t>100,00</w:t>
            </w:r>
          </w:p>
        </w:tc>
        <w:tc>
          <w:tcPr>
            <w:tcW w:w="1860" w:type="dxa"/>
            <w:shd w:val="clear" w:color="auto" w:fill="E7E7E7"/>
            <w:vAlign w:val="center"/>
            <w:hideMark/>
          </w:tcPr>
          <w:p w14:paraId="2133778F" w14:textId="77777777" w:rsidR="00A06750" w:rsidRPr="00C40B60" w:rsidRDefault="00A06750" w:rsidP="00947413">
            <w:pPr>
              <w:spacing w:after="0" w:line="240" w:lineRule="auto"/>
              <w:jc w:val="center"/>
              <w:rPr>
                <w:rFonts w:eastAsia="Times New Roman" w:cstheme="minorHAnsi"/>
                <w:color w:val="000000" w:themeColor="text1"/>
                <w:sz w:val="24"/>
                <w:szCs w:val="24"/>
                <w:lang w:eastAsia="nb-NO"/>
              </w:rPr>
            </w:pPr>
            <w:r w:rsidRPr="00C40B60">
              <w:rPr>
                <w:rFonts w:cstheme="minorHAnsi"/>
                <w:color w:val="000000" w:themeColor="text1"/>
                <w:kern w:val="24"/>
                <w:sz w:val="24"/>
                <w:szCs w:val="24"/>
              </w:rPr>
              <w:t>100,00</w:t>
            </w:r>
          </w:p>
        </w:tc>
        <w:tc>
          <w:tcPr>
            <w:tcW w:w="1632" w:type="dxa"/>
            <w:shd w:val="clear" w:color="auto" w:fill="E7E7E7"/>
            <w:vAlign w:val="center"/>
            <w:hideMark/>
          </w:tcPr>
          <w:p w14:paraId="4E7E7719" w14:textId="77777777" w:rsidR="00A06750" w:rsidRPr="00C40B60" w:rsidRDefault="00A06750" w:rsidP="00947413">
            <w:pPr>
              <w:spacing w:after="0" w:line="240" w:lineRule="auto"/>
              <w:jc w:val="center"/>
              <w:rPr>
                <w:rFonts w:eastAsia="Times New Roman" w:cstheme="minorHAnsi"/>
                <w:color w:val="000000" w:themeColor="text1"/>
                <w:sz w:val="24"/>
                <w:szCs w:val="24"/>
                <w:lang w:eastAsia="nb-NO"/>
              </w:rPr>
            </w:pPr>
            <w:r w:rsidRPr="00C40B60">
              <w:rPr>
                <w:rFonts w:cstheme="minorHAnsi"/>
                <w:color w:val="000000" w:themeColor="text1"/>
                <w:kern w:val="24"/>
                <w:sz w:val="24"/>
                <w:szCs w:val="24"/>
              </w:rPr>
              <w:t>100,00</w:t>
            </w:r>
          </w:p>
        </w:tc>
      </w:tr>
      <w:tr w:rsidR="00A06750" w14:paraId="446647DD" w14:textId="77777777" w:rsidTr="00947413">
        <w:trPr>
          <w:trHeight w:val="460"/>
        </w:trPr>
        <w:tc>
          <w:tcPr>
            <w:tcW w:w="1560" w:type="dxa"/>
            <w:shd w:val="clear" w:color="auto" w:fill="FFFFFF"/>
            <w:vAlign w:val="center"/>
            <w:hideMark/>
          </w:tcPr>
          <w:p w14:paraId="3185D888"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150</w:t>
            </w:r>
          </w:p>
        </w:tc>
        <w:tc>
          <w:tcPr>
            <w:tcW w:w="2160" w:type="dxa"/>
            <w:shd w:val="clear" w:color="auto" w:fill="FFFFFF"/>
            <w:vAlign w:val="center"/>
            <w:hideMark/>
          </w:tcPr>
          <w:p w14:paraId="76D0B9E9"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150,40</w:t>
            </w:r>
          </w:p>
        </w:tc>
        <w:tc>
          <w:tcPr>
            <w:tcW w:w="1860" w:type="dxa"/>
            <w:shd w:val="clear" w:color="auto" w:fill="FFFFFF"/>
            <w:vAlign w:val="center"/>
            <w:hideMark/>
          </w:tcPr>
          <w:p w14:paraId="40791E0D"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149,80</w:t>
            </w:r>
          </w:p>
        </w:tc>
        <w:tc>
          <w:tcPr>
            <w:tcW w:w="1860" w:type="dxa"/>
            <w:shd w:val="clear" w:color="auto" w:fill="FFFFFF"/>
            <w:vAlign w:val="center"/>
            <w:hideMark/>
          </w:tcPr>
          <w:p w14:paraId="01829CB0"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150,30</w:t>
            </w:r>
          </w:p>
        </w:tc>
        <w:tc>
          <w:tcPr>
            <w:tcW w:w="1632" w:type="dxa"/>
            <w:shd w:val="clear" w:color="auto" w:fill="FFFFFF"/>
            <w:vAlign w:val="center"/>
            <w:hideMark/>
          </w:tcPr>
          <w:p w14:paraId="0AC1B5C0"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150,15</w:t>
            </w:r>
          </w:p>
        </w:tc>
      </w:tr>
      <w:tr w:rsidR="00A06750" w14:paraId="3647905E" w14:textId="77777777" w:rsidTr="00947413">
        <w:trPr>
          <w:trHeight w:val="460"/>
        </w:trPr>
        <w:tc>
          <w:tcPr>
            <w:tcW w:w="1560" w:type="dxa"/>
            <w:shd w:val="clear" w:color="auto" w:fill="E7E7E7"/>
            <w:vAlign w:val="center"/>
            <w:hideMark/>
          </w:tcPr>
          <w:p w14:paraId="22DFC8B5"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200</w:t>
            </w:r>
          </w:p>
        </w:tc>
        <w:tc>
          <w:tcPr>
            <w:tcW w:w="2160" w:type="dxa"/>
            <w:shd w:val="clear" w:color="auto" w:fill="E7E7E7"/>
            <w:vAlign w:val="center"/>
            <w:hideMark/>
          </w:tcPr>
          <w:p w14:paraId="7E239A9F"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201,25</w:t>
            </w:r>
          </w:p>
        </w:tc>
        <w:tc>
          <w:tcPr>
            <w:tcW w:w="1860" w:type="dxa"/>
            <w:shd w:val="clear" w:color="auto" w:fill="E7E7E7"/>
            <w:vAlign w:val="center"/>
            <w:hideMark/>
          </w:tcPr>
          <w:p w14:paraId="36EFC1EB"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199,70</w:t>
            </w:r>
          </w:p>
        </w:tc>
        <w:tc>
          <w:tcPr>
            <w:tcW w:w="1860" w:type="dxa"/>
            <w:shd w:val="clear" w:color="auto" w:fill="E7E7E7"/>
            <w:vAlign w:val="center"/>
            <w:hideMark/>
          </w:tcPr>
          <w:p w14:paraId="26EF2D76"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200,80</w:t>
            </w:r>
          </w:p>
        </w:tc>
        <w:tc>
          <w:tcPr>
            <w:tcW w:w="1632" w:type="dxa"/>
            <w:shd w:val="clear" w:color="auto" w:fill="E7E7E7"/>
            <w:vAlign w:val="center"/>
            <w:hideMark/>
          </w:tcPr>
          <w:p w14:paraId="40AFE095"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200,50</w:t>
            </w:r>
          </w:p>
        </w:tc>
      </w:tr>
      <w:tr w:rsidR="00A06750" w14:paraId="63E5BA9C" w14:textId="77777777" w:rsidTr="00947413">
        <w:trPr>
          <w:trHeight w:val="460"/>
        </w:trPr>
        <w:tc>
          <w:tcPr>
            <w:tcW w:w="1560" w:type="dxa"/>
            <w:shd w:val="clear" w:color="auto" w:fill="FFFFFF"/>
            <w:vAlign w:val="center"/>
            <w:hideMark/>
          </w:tcPr>
          <w:p w14:paraId="727A30A0"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250</w:t>
            </w:r>
          </w:p>
        </w:tc>
        <w:tc>
          <w:tcPr>
            <w:tcW w:w="2160" w:type="dxa"/>
            <w:shd w:val="clear" w:color="auto" w:fill="FFFFFF"/>
            <w:vAlign w:val="center"/>
            <w:hideMark/>
          </w:tcPr>
          <w:p w14:paraId="54A85918"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253,00</w:t>
            </w:r>
          </w:p>
        </w:tc>
        <w:tc>
          <w:tcPr>
            <w:tcW w:w="1860" w:type="dxa"/>
            <w:shd w:val="clear" w:color="auto" w:fill="FFFFFF"/>
            <w:vAlign w:val="center"/>
            <w:hideMark/>
          </w:tcPr>
          <w:p w14:paraId="596EC802"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250,05</w:t>
            </w:r>
          </w:p>
        </w:tc>
        <w:tc>
          <w:tcPr>
            <w:tcW w:w="1860" w:type="dxa"/>
            <w:shd w:val="clear" w:color="auto" w:fill="FFFFFF"/>
            <w:vAlign w:val="center"/>
            <w:hideMark/>
          </w:tcPr>
          <w:p w14:paraId="09FBC9D9"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251,85</w:t>
            </w:r>
          </w:p>
        </w:tc>
        <w:tc>
          <w:tcPr>
            <w:tcW w:w="1632" w:type="dxa"/>
            <w:shd w:val="clear" w:color="auto" w:fill="FFFFFF"/>
            <w:vAlign w:val="center"/>
            <w:hideMark/>
          </w:tcPr>
          <w:p w14:paraId="1B7B4A7F"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251,44</w:t>
            </w:r>
          </w:p>
        </w:tc>
      </w:tr>
      <w:tr w:rsidR="00A06750" w14:paraId="0C443819" w14:textId="77777777" w:rsidTr="00947413">
        <w:trPr>
          <w:trHeight w:val="460"/>
        </w:trPr>
        <w:tc>
          <w:tcPr>
            <w:tcW w:w="1560" w:type="dxa"/>
            <w:shd w:val="clear" w:color="auto" w:fill="E7E7E7"/>
            <w:vAlign w:val="center"/>
            <w:hideMark/>
          </w:tcPr>
          <w:p w14:paraId="7F34CFA8"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300</w:t>
            </w:r>
          </w:p>
        </w:tc>
        <w:tc>
          <w:tcPr>
            <w:tcW w:w="2160" w:type="dxa"/>
            <w:shd w:val="clear" w:color="auto" w:fill="E7E7E7"/>
            <w:vAlign w:val="center"/>
            <w:hideMark/>
          </w:tcPr>
          <w:p w14:paraId="280F49D5"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305,72</w:t>
            </w:r>
          </w:p>
        </w:tc>
        <w:tc>
          <w:tcPr>
            <w:tcW w:w="1860" w:type="dxa"/>
            <w:shd w:val="clear" w:color="auto" w:fill="E7E7E7"/>
            <w:vAlign w:val="center"/>
            <w:hideMark/>
          </w:tcPr>
          <w:p w14:paraId="6D903622"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301,08</w:t>
            </w:r>
          </w:p>
        </w:tc>
        <w:tc>
          <w:tcPr>
            <w:tcW w:w="1860" w:type="dxa"/>
            <w:shd w:val="clear" w:color="auto" w:fill="E7E7E7"/>
            <w:vAlign w:val="center"/>
            <w:hideMark/>
          </w:tcPr>
          <w:p w14:paraId="5079BAAD"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w:t>
            </w:r>
          </w:p>
        </w:tc>
        <w:tc>
          <w:tcPr>
            <w:tcW w:w="1632" w:type="dxa"/>
            <w:shd w:val="clear" w:color="auto" w:fill="E7E7E7"/>
            <w:vAlign w:val="center"/>
            <w:hideMark/>
          </w:tcPr>
          <w:p w14:paraId="68FB504B"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w:t>
            </w:r>
          </w:p>
        </w:tc>
      </w:tr>
      <w:tr w:rsidR="00A06750" w14:paraId="3816DC46" w14:textId="77777777" w:rsidTr="00947413">
        <w:trPr>
          <w:trHeight w:val="460"/>
        </w:trPr>
        <w:tc>
          <w:tcPr>
            <w:tcW w:w="1560" w:type="dxa"/>
            <w:tcBorders>
              <w:top w:val="nil"/>
              <w:left w:val="nil"/>
              <w:bottom w:val="single" w:sz="12" w:space="0" w:color="000000"/>
              <w:right w:val="nil"/>
            </w:tcBorders>
            <w:shd w:val="clear" w:color="auto" w:fill="FFFFFF"/>
            <w:vAlign w:val="center"/>
            <w:hideMark/>
          </w:tcPr>
          <w:p w14:paraId="3028CB4F"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350</w:t>
            </w:r>
          </w:p>
        </w:tc>
        <w:tc>
          <w:tcPr>
            <w:tcW w:w="2160" w:type="dxa"/>
            <w:tcBorders>
              <w:top w:val="nil"/>
              <w:left w:val="nil"/>
              <w:bottom w:val="single" w:sz="12" w:space="0" w:color="000000"/>
              <w:right w:val="nil"/>
            </w:tcBorders>
            <w:shd w:val="clear" w:color="auto" w:fill="FFFFFF"/>
            <w:vAlign w:val="center"/>
            <w:hideMark/>
          </w:tcPr>
          <w:p w14:paraId="280C6054"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360,50</w:t>
            </w:r>
          </w:p>
        </w:tc>
        <w:tc>
          <w:tcPr>
            <w:tcW w:w="1860" w:type="dxa"/>
            <w:tcBorders>
              <w:top w:val="nil"/>
              <w:left w:val="nil"/>
              <w:bottom w:val="single" w:sz="12" w:space="0" w:color="000000"/>
              <w:right w:val="nil"/>
            </w:tcBorders>
            <w:shd w:val="clear" w:color="auto" w:fill="FFFFFF"/>
            <w:vAlign w:val="center"/>
            <w:hideMark/>
          </w:tcPr>
          <w:p w14:paraId="7DD84D0E"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354,00</w:t>
            </w:r>
          </w:p>
        </w:tc>
        <w:tc>
          <w:tcPr>
            <w:tcW w:w="1860" w:type="dxa"/>
            <w:tcBorders>
              <w:top w:val="nil"/>
              <w:left w:val="nil"/>
              <w:bottom w:val="single" w:sz="12" w:space="0" w:color="000000"/>
              <w:right w:val="nil"/>
            </w:tcBorders>
            <w:shd w:val="clear" w:color="auto" w:fill="FFFFFF"/>
            <w:vAlign w:val="center"/>
            <w:hideMark/>
          </w:tcPr>
          <w:p w14:paraId="6E110A6B"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w:t>
            </w:r>
          </w:p>
        </w:tc>
        <w:tc>
          <w:tcPr>
            <w:tcW w:w="1632" w:type="dxa"/>
            <w:tcBorders>
              <w:top w:val="nil"/>
              <w:left w:val="nil"/>
              <w:bottom w:val="single" w:sz="12" w:space="0" w:color="000000"/>
              <w:right w:val="nil"/>
            </w:tcBorders>
            <w:shd w:val="clear" w:color="auto" w:fill="FFFFFF"/>
            <w:vAlign w:val="center"/>
            <w:hideMark/>
          </w:tcPr>
          <w:p w14:paraId="1EC9A049"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w:t>
            </w:r>
          </w:p>
        </w:tc>
      </w:tr>
    </w:tbl>
    <w:p w14:paraId="600D3568" w14:textId="77777777" w:rsidR="00A06750" w:rsidRPr="008227AC" w:rsidRDefault="00A06750" w:rsidP="00A06750">
      <w:pPr>
        <w:rPr>
          <w:rFonts w:cstheme="minorHAnsi"/>
          <w:i/>
          <w:iCs/>
          <w:sz w:val="18"/>
          <w:szCs w:val="18"/>
        </w:rPr>
      </w:pPr>
      <w:r w:rsidRPr="00ED6A0D">
        <w:rPr>
          <w:rFonts w:cstheme="minorHAnsi"/>
          <w:b/>
          <w:bCs/>
          <w:i/>
          <w:iCs/>
          <w:color w:val="FF0000"/>
          <w:sz w:val="18"/>
          <w:szCs w:val="18"/>
          <w:lang w:eastAsia="nb-NO"/>
        </w:rPr>
        <w:t>FJERN DENNE TEKSTEN</w:t>
      </w:r>
      <w:r>
        <w:rPr>
          <w:rFonts w:cstheme="minorHAnsi"/>
          <w:b/>
          <w:bCs/>
          <w:i/>
          <w:iCs/>
          <w:color w:val="FF0000"/>
          <w:sz w:val="18"/>
          <w:szCs w:val="18"/>
          <w:lang w:eastAsia="nb-NO"/>
        </w:rPr>
        <w:t xml:space="preserve"> –</w:t>
      </w:r>
      <w:r w:rsidRPr="008227AC">
        <w:rPr>
          <w:rFonts w:cstheme="minorHAnsi"/>
          <w:i/>
          <w:iCs/>
          <w:color w:val="FF0000"/>
          <w:sz w:val="18"/>
          <w:szCs w:val="18"/>
          <w:lang w:eastAsia="nb-NO"/>
        </w:rPr>
        <w:t xml:space="preserve"> </w:t>
      </w:r>
      <w:r>
        <w:rPr>
          <w:rFonts w:cstheme="minorHAnsi"/>
          <w:i/>
          <w:iCs/>
          <w:color w:val="FF0000"/>
          <w:sz w:val="18"/>
          <w:szCs w:val="18"/>
          <w:lang w:eastAsia="nb-NO"/>
        </w:rPr>
        <w:t xml:space="preserve">I </w:t>
      </w:r>
      <w:r w:rsidRPr="008227AC">
        <w:rPr>
          <w:rFonts w:cstheme="minorHAnsi"/>
          <w:i/>
          <w:iCs/>
          <w:color w:val="FF0000"/>
          <w:sz w:val="18"/>
          <w:szCs w:val="18"/>
          <w:lang w:eastAsia="nb-NO"/>
        </w:rPr>
        <w:t>tabellen blir det oppgitt referansemålinger gjort med et lufttermometer. Dette kan virke forvirrende for elevene. Anbefaler derfor at læreren forklarer hvorfor lufttermometeret står der og hva som menes med referansemålinger. Eventuelt kan referansemålingene gjort med lufttermometer fjernes. På den måten kan elevene gi full oppmerksomhet til kvikksølvtermometermålingene.</w:t>
      </w:r>
      <w:r w:rsidRPr="008227AC">
        <w:rPr>
          <w:rFonts w:cstheme="minorHAnsi"/>
          <w:i/>
          <w:iCs/>
          <w:sz w:val="18"/>
          <w:szCs w:val="18"/>
          <w:lang w:eastAsia="nb-NO"/>
        </w:rPr>
        <w:br w:type="page"/>
      </w:r>
    </w:p>
    <w:p w14:paraId="6380C946" w14:textId="5AAA4E04" w:rsidR="00A06750" w:rsidRPr="003F3C41" w:rsidRDefault="00A06750" w:rsidP="003F3C41">
      <w:pPr>
        <w:pStyle w:val="Overskrift1"/>
        <w:spacing w:after="240"/>
        <w:rPr>
          <w:sz w:val="40"/>
          <w:szCs w:val="40"/>
        </w:rPr>
      </w:pPr>
      <w:bookmarkStart w:id="0" w:name="_Hlk64893319"/>
      <w:bookmarkStart w:id="1" w:name="_Toc126683224"/>
      <w:r w:rsidRPr="00AA4FFB">
        <w:rPr>
          <w:sz w:val="40"/>
          <w:szCs w:val="40"/>
        </w:rPr>
        <w:lastRenderedPageBreak/>
        <w:t>Diskusjonsoppgave - lufttermometeret del 1</w:t>
      </w:r>
      <w:bookmarkEnd w:id="0"/>
      <w:bookmarkEnd w:id="1"/>
    </w:p>
    <w:p w14:paraId="5EB67E6F" w14:textId="77777777" w:rsidR="00A06750" w:rsidRPr="00C40B60" w:rsidRDefault="00A06750" w:rsidP="00A06750">
      <w:pPr>
        <w:spacing w:line="360" w:lineRule="auto"/>
        <w:rPr>
          <w:rFonts w:cstheme="minorHAnsi"/>
          <w:sz w:val="24"/>
          <w:szCs w:val="24"/>
        </w:rPr>
      </w:pPr>
      <w:r w:rsidRPr="00C40B60">
        <w:rPr>
          <w:rFonts w:cstheme="minorHAnsi"/>
          <w:sz w:val="24"/>
          <w:szCs w:val="24"/>
        </w:rPr>
        <w:t>Samtidig som Regnault konkluderte med at de ulike kvikksølvtermometrene ikke var sammenliknbare, ønsket han konkrete (</w:t>
      </w:r>
      <w:r w:rsidRPr="00C40B60">
        <w:rPr>
          <w:rFonts w:cstheme="minorHAnsi"/>
          <w:i/>
          <w:iCs/>
          <w:sz w:val="24"/>
          <w:szCs w:val="24"/>
        </w:rPr>
        <w:t>observerbare</w:t>
      </w:r>
      <w:r w:rsidRPr="00C40B60">
        <w:rPr>
          <w:rFonts w:cstheme="minorHAnsi"/>
          <w:sz w:val="24"/>
          <w:szCs w:val="24"/>
        </w:rPr>
        <w:t xml:space="preserve">) data for å underbygge påstanden om at «luft-termometeret var best». </w:t>
      </w:r>
    </w:p>
    <w:p w14:paraId="1A1D59C5" w14:textId="77777777" w:rsidR="00A06750" w:rsidRPr="00C40B60" w:rsidRDefault="00A06750" w:rsidP="00A06750">
      <w:pPr>
        <w:spacing w:line="360" w:lineRule="auto"/>
        <w:rPr>
          <w:rFonts w:cstheme="minorHAnsi"/>
          <w:sz w:val="24"/>
          <w:szCs w:val="24"/>
        </w:rPr>
      </w:pPr>
      <w:r w:rsidRPr="00C40B60">
        <w:rPr>
          <w:rFonts w:cstheme="minorHAnsi"/>
          <w:sz w:val="24"/>
          <w:szCs w:val="24"/>
        </w:rPr>
        <w:t xml:space="preserve">Fra resultatene til De Luc så man at ulik alkoholkonsentrasjon påvirket temperaturmålingene. Kanskje dette også gjaldt luft? Regnault testet derfor om ulik luft-tetthet i termometrene påvirket temperaturmålingene. </w:t>
      </w:r>
    </w:p>
    <w:p w14:paraId="73098E30" w14:textId="77777777" w:rsidR="00A06750" w:rsidRPr="00C40B60" w:rsidRDefault="00A06750" w:rsidP="00A06750">
      <w:pPr>
        <w:pStyle w:val="Listeavsnitt"/>
        <w:numPr>
          <w:ilvl w:val="0"/>
          <w:numId w:val="4"/>
        </w:numPr>
        <w:spacing w:line="360" w:lineRule="auto"/>
        <w:rPr>
          <w:rFonts w:cstheme="minorHAnsi"/>
          <w:sz w:val="24"/>
          <w:szCs w:val="24"/>
        </w:rPr>
      </w:pPr>
      <w:r w:rsidRPr="00C40B60">
        <w:rPr>
          <w:rFonts w:cstheme="minorHAnsi"/>
          <w:b/>
          <w:bCs/>
          <w:sz w:val="24"/>
          <w:szCs w:val="24"/>
        </w:rPr>
        <w:t>Regn ut</w:t>
      </w:r>
      <w:r w:rsidRPr="00C40B60">
        <w:rPr>
          <w:rFonts w:cstheme="minorHAnsi"/>
          <w:sz w:val="24"/>
          <w:szCs w:val="24"/>
        </w:rPr>
        <w:t xml:space="preserve"> og </w:t>
      </w:r>
      <w:r w:rsidRPr="00C40B60">
        <w:rPr>
          <w:rFonts w:cstheme="minorHAnsi"/>
          <w:b/>
          <w:bCs/>
          <w:sz w:val="24"/>
          <w:szCs w:val="24"/>
        </w:rPr>
        <w:t>kommenter</w:t>
      </w:r>
      <w:r w:rsidRPr="00C40B60">
        <w:rPr>
          <w:rFonts w:cstheme="minorHAnsi"/>
          <w:sz w:val="24"/>
          <w:szCs w:val="24"/>
        </w:rPr>
        <w:t xml:space="preserve"> temperaturdifferansen</w:t>
      </w:r>
    </w:p>
    <w:p w14:paraId="50A0CD69" w14:textId="77777777" w:rsidR="00A06750" w:rsidRPr="00C40B60" w:rsidRDefault="00A06750" w:rsidP="00A06750">
      <w:pPr>
        <w:pStyle w:val="Listeavsnitt"/>
        <w:numPr>
          <w:ilvl w:val="1"/>
          <w:numId w:val="4"/>
        </w:numPr>
        <w:spacing w:line="360" w:lineRule="auto"/>
        <w:rPr>
          <w:rFonts w:cstheme="minorHAnsi"/>
          <w:sz w:val="24"/>
          <w:szCs w:val="24"/>
        </w:rPr>
      </w:pPr>
      <w:r w:rsidRPr="00C40B60">
        <w:rPr>
          <w:rFonts w:cstheme="minorHAnsi"/>
          <w:sz w:val="24"/>
          <w:szCs w:val="24"/>
        </w:rPr>
        <w:t>Er de to termometrene med ulik luft-tetthet sammenliknbare? Hvorfor/hvorfor ikke?</w:t>
      </w:r>
    </w:p>
    <w:p w14:paraId="43F5064B" w14:textId="77777777" w:rsidR="00A06750" w:rsidRPr="00C40B60" w:rsidRDefault="00A06750" w:rsidP="00A06750">
      <w:pPr>
        <w:pStyle w:val="Listeavsnitt"/>
        <w:numPr>
          <w:ilvl w:val="0"/>
          <w:numId w:val="4"/>
        </w:numPr>
        <w:spacing w:line="360" w:lineRule="auto"/>
        <w:rPr>
          <w:rFonts w:cstheme="minorHAnsi"/>
          <w:sz w:val="24"/>
          <w:szCs w:val="24"/>
        </w:rPr>
      </w:pPr>
      <w:r w:rsidRPr="00C40B60">
        <w:rPr>
          <w:rFonts w:cstheme="minorHAnsi"/>
          <w:sz w:val="24"/>
          <w:szCs w:val="24"/>
        </w:rPr>
        <w:t xml:space="preserve">Dersom termometrene er sammenliknbare, kan man konkludere med at lufttermometeret viser </w:t>
      </w:r>
      <w:r w:rsidRPr="00C40B60">
        <w:rPr>
          <w:rFonts w:cstheme="minorHAnsi"/>
          <w:i/>
          <w:iCs/>
          <w:sz w:val="24"/>
          <w:szCs w:val="24"/>
        </w:rPr>
        <w:t>sann temperatur</w:t>
      </w:r>
      <w:r w:rsidRPr="00C40B60">
        <w:rPr>
          <w:rFonts w:cstheme="minorHAnsi"/>
          <w:sz w:val="24"/>
          <w:szCs w:val="24"/>
        </w:rPr>
        <w:t xml:space="preserve">? </w:t>
      </w:r>
    </w:p>
    <w:p w14:paraId="29FF3A39" w14:textId="77777777" w:rsidR="00A06750" w:rsidRDefault="00A06750" w:rsidP="00A06750">
      <w:pPr>
        <w:rPr>
          <w:rFonts w:ascii="Candara" w:hAnsi="Candara"/>
        </w:rPr>
      </w:pPr>
    </w:p>
    <w:tbl>
      <w:tblPr>
        <w:tblW w:w="9300" w:type="dxa"/>
        <w:tblCellMar>
          <w:left w:w="70" w:type="dxa"/>
          <w:right w:w="70" w:type="dxa"/>
        </w:tblCellMar>
        <w:tblLook w:val="04A0" w:firstRow="1" w:lastRow="0" w:firstColumn="1" w:lastColumn="0" w:noHBand="0" w:noVBand="1"/>
      </w:tblPr>
      <w:tblGrid>
        <w:gridCol w:w="1860"/>
        <w:gridCol w:w="1860"/>
        <w:gridCol w:w="1860"/>
        <w:gridCol w:w="1860"/>
        <w:gridCol w:w="1860"/>
      </w:tblGrid>
      <w:tr w:rsidR="00A06750" w14:paraId="1B2D9328" w14:textId="77777777" w:rsidTr="00947413">
        <w:trPr>
          <w:trHeight w:val="460"/>
        </w:trPr>
        <w:tc>
          <w:tcPr>
            <w:tcW w:w="3720" w:type="dxa"/>
            <w:gridSpan w:val="2"/>
            <w:tcBorders>
              <w:top w:val="single" w:sz="12" w:space="0" w:color="000000"/>
              <w:left w:val="nil"/>
              <w:bottom w:val="single" w:sz="12" w:space="0" w:color="000000"/>
              <w:right w:val="single" w:sz="4" w:space="0" w:color="FFFFFF" w:themeColor="background1"/>
            </w:tcBorders>
            <w:shd w:val="clear" w:color="auto" w:fill="000000"/>
            <w:vAlign w:val="center"/>
            <w:hideMark/>
          </w:tcPr>
          <w:p w14:paraId="3F69616B" w14:textId="77777777" w:rsidR="00A06750" w:rsidRPr="00C40B60" w:rsidRDefault="00A06750" w:rsidP="00947413">
            <w:pPr>
              <w:spacing w:after="0" w:line="240" w:lineRule="auto"/>
              <w:jc w:val="center"/>
              <w:rPr>
                <w:rFonts w:eastAsia="Times New Roman" w:cstheme="minorHAnsi"/>
                <w:b/>
                <w:bCs/>
                <w:color w:val="FFFFFF"/>
                <w:sz w:val="24"/>
                <w:szCs w:val="24"/>
                <w:lang w:eastAsia="nb-NO"/>
              </w:rPr>
            </w:pPr>
            <w:r w:rsidRPr="00C40B60">
              <w:rPr>
                <w:rFonts w:eastAsia="Times New Roman" w:cstheme="minorHAnsi"/>
                <w:b/>
                <w:bCs/>
                <w:color w:val="FFFFFF"/>
                <w:sz w:val="24"/>
                <w:szCs w:val="24"/>
                <w:lang w:eastAsia="nb-NO"/>
              </w:rPr>
              <w:t>Luft-termometer (A)</w:t>
            </w:r>
          </w:p>
        </w:tc>
        <w:tc>
          <w:tcPr>
            <w:tcW w:w="3720" w:type="dxa"/>
            <w:gridSpan w:val="2"/>
            <w:tcBorders>
              <w:top w:val="single" w:sz="12" w:space="0" w:color="000000"/>
              <w:left w:val="single" w:sz="4" w:space="0" w:color="FFFFFF" w:themeColor="background1"/>
              <w:bottom w:val="single" w:sz="12" w:space="0" w:color="000000"/>
              <w:right w:val="single" w:sz="8" w:space="0" w:color="000000"/>
            </w:tcBorders>
            <w:shd w:val="clear" w:color="auto" w:fill="000000"/>
            <w:vAlign w:val="center"/>
            <w:hideMark/>
          </w:tcPr>
          <w:p w14:paraId="48CB0F00" w14:textId="77777777" w:rsidR="00A06750" w:rsidRPr="00C40B60" w:rsidRDefault="00A06750" w:rsidP="00947413">
            <w:pPr>
              <w:spacing w:after="0" w:line="240" w:lineRule="auto"/>
              <w:jc w:val="center"/>
              <w:rPr>
                <w:rFonts w:eastAsia="Times New Roman" w:cstheme="minorHAnsi"/>
                <w:b/>
                <w:bCs/>
                <w:color w:val="FFFFFF"/>
                <w:sz w:val="24"/>
                <w:szCs w:val="24"/>
                <w:lang w:eastAsia="nb-NO"/>
              </w:rPr>
            </w:pPr>
            <w:r w:rsidRPr="00C40B60">
              <w:rPr>
                <w:rFonts w:eastAsia="Times New Roman" w:cstheme="minorHAnsi"/>
                <w:b/>
                <w:bCs/>
                <w:color w:val="FFFFFF"/>
                <w:sz w:val="24"/>
                <w:szCs w:val="24"/>
                <w:lang w:eastAsia="nb-NO"/>
              </w:rPr>
              <w:t>Luft-termometer (A')</w:t>
            </w:r>
          </w:p>
        </w:tc>
        <w:tc>
          <w:tcPr>
            <w:tcW w:w="1860" w:type="dxa"/>
            <w:vMerge w:val="restart"/>
            <w:tcBorders>
              <w:top w:val="single" w:sz="12" w:space="0" w:color="000000"/>
              <w:left w:val="single" w:sz="8" w:space="0" w:color="000000"/>
              <w:bottom w:val="nil"/>
              <w:right w:val="nil"/>
            </w:tcBorders>
            <w:shd w:val="clear" w:color="auto" w:fill="0070C0"/>
            <w:vAlign w:val="center"/>
            <w:hideMark/>
          </w:tcPr>
          <w:p w14:paraId="310B57A1" w14:textId="77777777" w:rsidR="00A06750" w:rsidRPr="00C40B60" w:rsidRDefault="00A06750" w:rsidP="00947413">
            <w:pPr>
              <w:spacing w:after="0" w:line="240" w:lineRule="auto"/>
              <w:jc w:val="center"/>
              <w:rPr>
                <w:rFonts w:eastAsia="Times New Roman" w:cstheme="minorHAnsi"/>
                <w:b/>
                <w:bCs/>
                <w:color w:val="FFFFFF"/>
                <w:sz w:val="24"/>
                <w:szCs w:val="24"/>
                <w:lang w:eastAsia="nb-NO"/>
              </w:rPr>
            </w:pPr>
            <w:r w:rsidRPr="00C40B60">
              <w:rPr>
                <w:rFonts w:eastAsia="Times New Roman" w:cstheme="minorHAnsi"/>
                <w:b/>
                <w:bCs/>
                <w:color w:val="FFFFFF"/>
                <w:sz w:val="24"/>
                <w:szCs w:val="24"/>
                <w:lang w:eastAsia="nb-NO"/>
              </w:rPr>
              <w:t>Temperatur-differanse</w:t>
            </w:r>
          </w:p>
        </w:tc>
      </w:tr>
      <w:tr w:rsidR="00A06750" w14:paraId="6FE518F8" w14:textId="77777777" w:rsidTr="00947413">
        <w:trPr>
          <w:trHeight w:val="460"/>
        </w:trPr>
        <w:tc>
          <w:tcPr>
            <w:tcW w:w="1860" w:type="dxa"/>
            <w:shd w:val="clear" w:color="auto" w:fill="E7E7E7"/>
            <w:vAlign w:val="center"/>
            <w:hideMark/>
          </w:tcPr>
          <w:p w14:paraId="3E732CF0"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eastAsia="Times New Roman" w:cstheme="minorHAnsi"/>
                <w:color w:val="000000"/>
                <w:sz w:val="24"/>
                <w:szCs w:val="24"/>
                <w:lang w:eastAsia="nb-NO"/>
              </w:rPr>
              <w:t>Trykk</w:t>
            </w:r>
          </w:p>
        </w:tc>
        <w:tc>
          <w:tcPr>
            <w:tcW w:w="1860" w:type="dxa"/>
            <w:tcBorders>
              <w:top w:val="nil"/>
              <w:left w:val="nil"/>
              <w:bottom w:val="nil"/>
              <w:right w:val="single" w:sz="8" w:space="0" w:color="000000"/>
            </w:tcBorders>
            <w:shd w:val="clear" w:color="auto" w:fill="E7E7E7"/>
            <w:vAlign w:val="center"/>
            <w:hideMark/>
          </w:tcPr>
          <w:p w14:paraId="638FD0FF"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eastAsia="Times New Roman" w:cstheme="minorHAnsi"/>
                <w:color w:val="000000"/>
                <w:sz w:val="24"/>
                <w:szCs w:val="24"/>
                <w:lang w:eastAsia="nb-NO"/>
              </w:rPr>
              <w:t>Temperatur</w:t>
            </w:r>
          </w:p>
        </w:tc>
        <w:tc>
          <w:tcPr>
            <w:tcW w:w="1860" w:type="dxa"/>
            <w:shd w:val="clear" w:color="auto" w:fill="E7E7E7"/>
            <w:vAlign w:val="center"/>
            <w:hideMark/>
          </w:tcPr>
          <w:p w14:paraId="1F51B05D"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eastAsia="Times New Roman" w:cstheme="minorHAnsi"/>
                <w:color w:val="000000"/>
                <w:sz w:val="24"/>
                <w:szCs w:val="24"/>
                <w:lang w:eastAsia="nb-NO"/>
              </w:rPr>
              <w:t>Trykk</w:t>
            </w:r>
          </w:p>
        </w:tc>
        <w:tc>
          <w:tcPr>
            <w:tcW w:w="1860" w:type="dxa"/>
            <w:tcBorders>
              <w:top w:val="nil"/>
              <w:left w:val="nil"/>
              <w:bottom w:val="nil"/>
              <w:right w:val="single" w:sz="8" w:space="0" w:color="000000"/>
            </w:tcBorders>
            <w:shd w:val="clear" w:color="auto" w:fill="E7E7E7"/>
            <w:vAlign w:val="center"/>
            <w:hideMark/>
          </w:tcPr>
          <w:p w14:paraId="1BE79E94"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eastAsia="Times New Roman" w:cstheme="minorHAnsi"/>
                <w:color w:val="000000"/>
                <w:sz w:val="24"/>
                <w:szCs w:val="24"/>
                <w:lang w:eastAsia="nb-NO"/>
              </w:rPr>
              <w:t>Temperatur</w:t>
            </w:r>
          </w:p>
        </w:tc>
        <w:tc>
          <w:tcPr>
            <w:tcW w:w="0" w:type="auto"/>
            <w:vMerge/>
            <w:tcBorders>
              <w:top w:val="single" w:sz="12" w:space="0" w:color="000000"/>
              <w:left w:val="single" w:sz="8" w:space="0" w:color="000000"/>
              <w:bottom w:val="nil"/>
              <w:right w:val="nil"/>
            </w:tcBorders>
            <w:vAlign w:val="center"/>
            <w:hideMark/>
          </w:tcPr>
          <w:p w14:paraId="1FBB4F7C" w14:textId="77777777" w:rsidR="00A06750" w:rsidRPr="00C40B60" w:rsidRDefault="00A06750" w:rsidP="00947413">
            <w:pPr>
              <w:spacing w:after="0"/>
              <w:rPr>
                <w:rFonts w:eastAsia="Times New Roman" w:cstheme="minorHAnsi"/>
                <w:b/>
                <w:bCs/>
                <w:color w:val="FFFFFF"/>
                <w:sz w:val="24"/>
                <w:szCs w:val="24"/>
                <w:lang w:eastAsia="nb-NO"/>
              </w:rPr>
            </w:pPr>
          </w:p>
        </w:tc>
      </w:tr>
      <w:tr w:rsidR="00A06750" w14:paraId="13A64C68" w14:textId="77777777" w:rsidTr="00947413">
        <w:trPr>
          <w:trHeight w:val="460"/>
        </w:trPr>
        <w:tc>
          <w:tcPr>
            <w:tcW w:w="1860" w:type="dxa"/>
            <w:shd w:val="clear" w:color="auto" w:fill="E7E7E7"/>
            <w:vAlign w:val="center"/>
            <w:hideMark/>
          </w:tcPr>
          <w:p w14:paraId="42FBC287"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eastAsia="Times New Roman" w:cstheme="minorHAnsi"/>
                <w:color w:val="000000"/>
                <w:sz w:val="24"/>
                <w:szCs w:val="24"/>
                <w:lang w:eastAsia="nb-NO"/>
              </w:rPr>
              <w:t>(</w:t>
            </w:r>
            <w:proofErr w:type="spellStart"/>
            <w:r w:rsidRPr="00C40B60">
              <w:rPr>
                <w:rFonts w:eastAsia="Times New Roman" w:cstheme="minorHAnsi"/>
                <w:color w:val="000000"/>
                <w:sz w:val="24"/>
                <w:szCs w:val="24"/>
                <w:lang w:eastAsia="nb-NO"/>
              </w:rPr>
              <w:t>mmHg</w:t>
            </w:r>
            <w:proofErr w:type="spellEnd"/>
            <w:r w:rsidRPr="00C40B60">
              <w:rPr>
                <w:rFonts w:eastAsia="Times New Roman" w:cstheme="minorHAnsi"/>
                <w:color w:val="000000"/>
                <w:sz w:val="24"/>
                <w:szCs w:val="24"/>
                <w:lang w:eastAsia="nb-NO"/>
              </w:rPr>
              <w:t>)</w:t>
            </w:r>
          </w:p>
        </w:tc>
        <w:tc>
          <w:tcPr>
            <w:tcW w:w="1860" w:type="dxa"/>
            <w:tcBorders>
              <w:top w:val="nil"/>
              <w:left w:val="nil"/>
              <w:bottom w:val="nil"/>
              <w:right w:val="single" w:sz="8" w:space="0" w:color="000000"/>
            </w:tcBorders>
            <w:shd w:val="clear" w:color="auto" w:fill="E7E7E7"/>
            <w:vAlign w:val="center"/>
            <w:hideMark/>
          </w:tcPr>
          <w:p w14:paraId="4F628631"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eastAsia="Times New Roman" w:cstheme="minorHAnsi"/>
                <w:color w:val="000000"/>
                <w:sz w:val="24"/>
                <w:szCs w:val="24"/>
                <w:lang w:eastAsia="nb-NO"/>
              </w:rPr>
              <w:t>(</w:t>
            </w:r>
            <w:proofErr w:type="spellStart"/>
            <w:r w:rsidRPr="00C40B60">
              <w:rPr>
                <w:rFonts w:eastAsia="Times New Roman" w:cstheme="minorHAnsi"/>
                <w:color w:val="000000"/>
                <w:sz w:val="24"/>
                <w:szCs w:val="24"/>
                <w:vertAlign w:val="superscript"/>
                <w:lang w:eastAsia="nb-NO"/>
              </w:rPr>
              <w:t>o</w:t>
            </w:r>
            <w:r w:rsidRPr="00C40B60">
              <w:rPr>
                <w:rFonts w:eastAsia="Times New Roman" w:cstheme="minorHAnsi"/>
                <w:color w:val="000000"/>
                <w:sz w:val="24"/>
                <w:szCs w:val="24"/>
                <w:lang w:eastAsia="nb-NO"/>
              </w:rPr>
              <w:t>C</w:t>
            </w:r>
            <w:proofErr w:type="spellEnd"/>
            <w:r w:rsidRPr="00C40B60">
              <w:rPr>
                <w:rFonts w:eastAsia="Times New Roman" w:cstheme="minorHAnsi"/>
                <w:color w:val="000000"/>
                <w:sz w:val="24"/>
                <w:szCs w:val="24"/>
                <w:lang w:eastAsia="nb-NO"/>
              </w:rPr>
              <w:t>)</w:t>
            </w:r>
          </w:p>
        </w:tc>
        <w:tc>
          <w:tcPr>
            <w:tcW w:w="1860" w:type="dxa"/>
            <w:shd w:val="clear" w:color="auto" w:fill="E7E7E7"/>
            <w:vAlign w:val="center"/>
            <w:hideMark/>
          </w:tcPr>
          <w:p w14:paraId="11C2D4C7"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eastAsia="Times New Roman" w:cstheme="minorHAnsi"/>
                <w:color w:val="000000"/>
                <w:sz w:val="24"/>
                <w:szCs w:val="24"/>
                <w:lang w:eastAsia="nb-NO"/>
              </w:rPr>
              <w:t>(</w:t>
            </w:r>
            <w:proofErr w:type="spellStart"/>
            <w:r w:rsidRPr="00C40B60">
              <w:rPr>
                <w:rFonts w:eastAsia="Times New Roman" w:cstheme="minorHAnsi"/>
                <w:color w:val="000000"/>
                <w:sz w:val="24"/>
                <w:szCs w:val="24"/>
                <w:lang w:eastAsia="nb-NO"/>
              </w:rPr>
              <w:t>mmHg</w:t>
            </w:r>
            <w:proofErr w:type="spellEnd"/>
            <w:r w:rsidRPr="00C40B60">
              <w:rPr>
                <w:rFonts w:eastAsia="Times New Roman" w:cstheme="minorHAnsi"/>
                <w:color w:val="000000"/>
                <w:sz w:val="24"/>
                <w:szCs w:val="24"/>
                <w:lang w:eastAsia="nb-NO"/>
              </w:rPr>
              <w:t>)</w:t>
            </w:r>
          </w:p>
        </w:tc>
        <w:tc>
          <w:tcPr>
            <w:tcW w:w="1860" w:type="dxa"/>
            <w:tcBorders>
              <w:top w:val="nil"/>
              <w:left w:val="nil"/>
              <w:bottom w:val="nil"/>
              <w:right w:val="single" w:sz="8" w:space="0" w:color="000000"/>
            </w:tcBorders>
            <w:shd w:val="clear" w:color="auto" w:fill="E7E7E7"/>
            <w:vAlign w:val="center"/>
            <w:hideMark/>
          </w:tcPr>
          <w:p w14:paraId="7A699B00"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eastAsia="Times New Roman" w:cstheme="minorHAnsi"/>
                <w:color w:val="000000"/>
                <w:sz w:val="24"/>
                <w:szCs w:val="24"/>
                <w:lang w:eastAsia="nb-NO"/>
              </w:rPr>
              <w:t>(</w:t>
            </w:r>
            <w:proofErr w:type="spellStart"/>
            <w:r w:rsidRPr="00C40B60">
              <w:rPr>
                <w:rFonts w:eastAsia="Times New Roman" w:cstheme="minorHAnsi"/>
                <w:color w:val="000000"/>
                <w:sz w:val="24"/>
                <w:szCs w:val="24"/>
                <w:vertAlign w:val="superscript"/>
                <w:lang w:eastAsia="nb-NO"/>
              </w:rPr>
              <w:t>o</w:t>
            </w:r>
            <w:r w:rsidRPr="00C40B60">
              <w:rPr>
                <w:rFonts w:eastAsia="Times New Roman" w:cstheme="minorHAnsi"/>
                <w:color w:val="000000"/>
                <w:sz w:val="24"/>
                <w:szCs w:val="24"/>
                <w:lang w:eastAsia="nb-NO"/>
              </w:rPr>
              <w:t>C</w:t>
            </w:r>
            <w:proofErr w:type="spellEnd"/>
            <w:r w:rsidRPr="00C40B60">
              <w:rPr>
                <w:rFonts w:eastAsia="Times New Roman" w:cstheme="minorHAnsi"/>
                <w:color w:val="000000"/>
                <w:sz w:val="24"/>
                <w:szCs w:val="24"/>
                <w:lang w:eastAsia="nb-NO"/>
              </w:rPr>
              <w:t>)</w:t>
            </w:r>
          </w:p>
        </w:tc>
        <w:tc>
          <w:tcPr>
            <w:tcW w:w="1860" w:type="dxa"/>
            <w:tcBorders>
              <w:top w:val="nil"/>
              <w:left w:val="nil"/>
              <w:bottom w:val="single" w:sz="4" w:space="0" w:color="auto"/>
              <w:right w:val="nil"/>
            </w:tcBorders>
            <w:shd w:val="clear" w:color="auto" w:fill="0070C0"/>
            <w:vAlign w:val="center"/>
            <w:hideMark/>
          </w:tcPr>
          <w:p w14:paraId="406C3E7E" w14:textId="77777777" w:rsidR="00A06750" w:rsidRPr="00C40B60" w:rsidRDefault="00A06750" w:rsidP="00947413">
            <w:pPr>
              <w:spacing w:after="0" w:line="240" w:lineRule="auto"/>
              <w:jc w:val="center"/>
              <w:rPr>
                <w:rFonts w:eastAsia="Times New Roman" w:cstheme="minorHAnsi"/>
                <w:b/>
                <w:bCs/>
                <w:color w:val="FFFFFF"/>
                <w:sz w:val="24"/>
                <w:szCs w:val="24"/>
                <w:lang w:eastAsia="nb-NO"/>
              </w:rPr>
            </w:pPr>
            <w:r w:rsidRPr="00C40B60">
              <w:rPr>
                <w:rFonts w:eastAsia="Times New Roman" w:cstheme="minorHAnsi"/>
                <w:b/>
                <w:bCs/>
                <w:color w:val="FFFFFF"/>
                <w:sz w:val="24"/>
                <w:szCs w:val="24"/>
                <w:lang w:eastAsia="nb-NO"/>
              </w:rPr>
              <w:t>(A – A’)</w:t>
            </w:r>
          </w:p>
        </w:tc>
      </w:tr>
      <w:tr w:rsidR="00A06750" w14:paraId="1DE86706" w14:textId="77777777" w:rsidTr="00947413">
        <w:trPr>
          <w:trHeight w:val="460"/>
        </w:trPr>
        <w:tc>
          <w:tcPr>
            <w:tcW w:w="1860" w:type="dxa"/>
            <w:shd w:val="clear" w:color="auto" w:fill="FFFFFF"/>
            <w:vAlign w:val="center"/>
            <w:hideMark/>
          </w:tcPr>
          <w:p w14:paraId="6DCDE315"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762,75</w:t>
            </w:r>
          </w:p>
        </w:tc>
        <w:tc>
          <w:tcPr>
            <w:tcW w:w="1860" w:type="dxa"/>
            <w:tcBorders>
              <w:top w:val="nil"/>
              <w:left w:val="nil"/>
              <w:bottom w:val="nil"/>
              <w:right w:val="single" w:sz="8" w:space="0" w:color="000000"/>
            </w:tcBorders>
            <w:shd w:val="clear" w:color="auto" w:fill="FFFFFF"/>
            <w:vAlign w:val="center"/>
            <w:hideMark/>
          </w:tcPr>
          <w:p w14:paraId="0E8D8A67"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0</w:t>
            </w:r>
          </w:p>
        </w:tc>
        <w:tc>
          <w:tcPr>
            <w:tcW w:w="1860" w:type="dxa"/>
            <w:shd w:val="clear" w:color="auto" w:fill="FFFFFF"/>
            <w:vAlign w:val="center"/>
            <w:hideMark/>
          </w:tcPr>
          <w:p w14:paraId="670348F0"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583,07</w:t>
            </w:r>
          </w:p>
        </w:tc>
        <w:tc>
          <w:tcPr>
            <w:tcW w:w="1860" w:type="dxa"/>
            <w:shd w:val="clear" w:color="auto" w:fill="FFFFFF"/>
            <w:vAlign w:val="center"/>
            <w:hideMark/>
          </w:tcPr>
          <w:p w14:paraId="04120FE2"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0</w:t>
            </w:r>
          </w:p>
        </w:tc>
        <w:tc>
          <w:tcPr>
            <w:tcW w:w="1860" w:type="dxa"/>
            <w:tcBorders>
              <w:top w:val="nil"/>
              <w:left w:val="single" w:sz="4" w:space="0" w:color="auto"/>
              <w:bottom w:val="nil"/>
              <w:right w:val="nil"/>
            </w:tcBorders>
            <w:shd w:val="clear" w:color="auto" w:fill="FFFFFF"/>
            <w:vAlign w:val="center"/>
          </w:tcPr>
          <w:p w14:paraId="43F80BC5" w14:textId="77777777" w:rsidR="00A06750" w:rsidRPr="00C40B60" w:rsidRDefault="00A06750" w:rsidP="00947413">
            <w:pPr>
              <w:spacing w:after="0" w:line="240" w:lineRule="auto"/>
              <w:jc w:val="center"/>
              <w:rPr>
                <w:rFonts w:eastAsia="Times New Roman" w:cstheme="minorHAnsi"/>
                <w:sz w:val="24"/>
                <w:szCs w:val="24"/>
                <w:lang w:eastAsia="nb-NO"/>
              </w:rPr>
            </w:pPr>
          </w:p>
        </w:tc>
      </w:tr>
      <w:tr w:rsidR="00A06750" w14:paraId="1A93122B" w14:textId="77777777" w:rsidTr="00947413">
        <w:trPr>
          <w:trHeight w:val="460"/>
        </w:trPr>
        <w:tc>
          <w:tcPr>
            <w:tcW w:w="1860" w:type="dxa"/>
            <w:shd w:val="clear" w:color="auto" w:fill="E7E7E7"/>
            <w:vAlign w:val="center"/>
            <w:hideMark/>
          </w:tcPr>
          <w:p w14:paraId="77C51E94"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1027,01</w:t>
            </w:r>
          </w:p>
        </w:tc>
        <w:tc>
          <w:tcPr>
            <w:tcW w:w="1860" w:type="dxa"/>
            <w:tcBorders>
              <w:top w:val="nil"/>
              <w:left w:val="nil"/>
              <w:bottom w:val="nil"/>
              <w:right w:val="single" w:sz="8" w:space="0" w:color="000000"/>
            </w:tcBorders>
            <w:shd w:val="clear" w:color="auto" w:fill="E7E7E7"/>
            <w:vAlign w:val="center"/>
            <w:hideMark/>
          </w:tcPr>
          <w:p w14:paraId="603305F4"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95,57</w:t>
            </w:r>
          </w:p>
        </w:tc>
        <w:tc>
          <w:tcPr>
            <w:tcW w:w="1860" w:type="dxa"/>
            <w:shd w:val="clear" w:color="auto" w:fill="E7E7E7"/>
            <w:vAlign w:val="center"/>
            <w:hideMark/>
          </w:tcPr>
          <w:p w14:paraId="20785AF4"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782,21</w:t>
            </w:r>
          </w:p>
        </w:tc>
        <w:tc>
          <w:tcPr>
            <w:tcW w:w="1860" w:type="dxa"/>
            <w:shd w:val="clear" w:color="auto" w:fill="E7E7E7"/>
            <w:vAlign w:val="center"/>
            <w:hideMark/>
          </w:tcPr>
          <w:p w14:paraId="4445F90A"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95,57</w:t>
            </w:r>
          </w:p>
        </w:tc>
        <w:tc>
          <w:tcPr>
            <w:tcW w:w="1860" w:type="dxa"/>
            <w:tcBorders>
              <w:top w:val="nil"/>
              <w:left w:val="single" w:sz="4" w:space="0" w:color="auto"/>
              <w:bottom w:val="nil"/>
              <w:right w:val="nil"/>
            </w:tcBorders>
            <w:shd w:val="clear" w:color="auto" w:fill="E7E6E6"/>
            <w:vAlign w:val="center"/>
          </w:tcPr>
          <w:p w14:paraId="4B6FC987" w14:textId="77777777" w:rsidR="00A06750" w:rsidRPr="00C40B60" w:rsidRDefault="00A06750" w:rsidP="00947413">
            <w:pPr>
              <w:spacing w:after="0" w:line="240" w:lineRule="auto"/>
              <w:jc w:val="center"/>
              <w:rPr>
                <w:rFonts w:eastAsia="Times New Roman" w:cstheme="minorHAnsi"/>
                <w:sz w:val="24"/>
                <w:szCs w:val="24"/>
                <w:lang w:eastAsia="nb-NO"/>
              </w:rPr>
            </w:pPr>
          </w:p>
        </w:tc>
      </w:tr>
      <w:tr w:rsidR="00A06750" w14:paraId="4E48DF68" w14:textId="77777777" w:rsidTr="00947413">
        <w:trPr>
          <w:trHeight w:val="460"/>
        </w:trPr>
        <w:tc>
          <w:tcPr>
            <w:tcW w:w="1860" w:type="dxa"/>
            <w:shd w:val="clear" w:color="auto" w:fill="FFFFFF"/>
            <w:vAlign w:val="center"/>
            <w:hideMark/>
          </w:tcPr>
          <w:p w14:paraId="172CB219"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1192,91</w:t>
            </w:r>
          </w:p>
        </w:tc>
        <w:tc>
          <w:tcPr>
            <w:tcW w:w="1860" w:type="dxa"/>
            <w:tcBorders>
              <w:top w:val="nil"/>
              <w:left w:val="nil"/>
              <w:bottom w:val="nil"/>
              <w:right w:val="single" w:sz="8" w:space="0" w:color="000000"/>
            </w:tcBorders>
            <w:shd w:val="clear" w:color="auto" w:fill="FFFFFF"/>
            <w:vAlign w:val="center"/>
            <w:hideMark/>
          </w:tcPr>
          <w:p w14:paraId="28B91E95"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155,99</w:t>
            </w:r>
          </w:p>
        </w:tc>
        <w:tc>
          <w:tcPr>
            <w:tcW w:w="1860" w:type="dxa"/>
            <w:shd w:val="clear" w:color="auto" w:fill="FFFFFF"/>
            <w:vAlign w:val="center"/>
            <w:hideMark/>
          </w:tcPr>
          <w:p w14:paraId="60D70821"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911,78</w:t>
            </w:r>
          </w:p>
        </w:tc>
        <w:tc>
          <w:tcPr>
            <w:tcW w:w="1860" w:type="dxa"/>
            <w:shd w:val="clear" w:color="auto" w:fill="FFFFFF"/>
            <w:vAlign w:val="center"/>
            <w:hideMark/>
          </w:tcPr>
          <w:p w14:paraId="345FB733"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155,82</w:t>
            </w:r>
          </w:p>
        </w:tc>
        <w:tc>
          <w:tcPr>
            <w:tcW w:w="1860" w:type="dxa"/>
            <w:tcBorders>
              <w:top w:val="nil"/>
              <w:left w:val="single" w:sz="4" w:space="0" w:color="auto"/>
              <w:bottom w:val="nil"/>
              <w:right w:val="nil"/>
            </w:tcBorders>
            <w:shd w:val="clear" w:color="auto" w:fill="FFFFFF"/>
            <w:vAlign w:val="center"/>
          </w:tcPr>
          <w:p w14:paraId="5703F7DE" w14:textId="77777777" w:rsidR="00A06750" w:rsidRPr="00C40B60" w:rsidRDefault="00A06750" w:rsidP="00947413">
            <w:pPr>
              <w:spacing w:after="0" w:line="240" w:lineRule="auto"/>
              <w:jc w:val="center"/>
              <w:rPr>
                <w:rFonts w:eastAsia="Times New Roman" w:cstheme="minorHAnsi"/>
                <w:sz w:val="24"/>
                <w:szCs w:val="24"/>
                <w:lang w:eastAsia="nb-NO"/>
              </w:rPr>
            </w:pPr>
          </w:p>
        </w:tc>
      </w:tr>
      <w:tr w:rsidR="00A06750" w14:paraId="16FE21A8" w14:textId="77777777" w:rsidTr="00947413">
        <w:trPr>
          <w:trHeight w:val="460"/>
        </w:trPr>
        <w:tc>
          <w:tcPr>
            <w:tcW w:w="1860" w:type="dxa"/>
            <w:shd w:val="clear" w:color="auto" w:fill="E7E7E7"/>
            <w:vAlign w:val="center"/>
            <w:hideMark/>
          </w:tcPr>
          <w:p w14:paraId="5CAF77DD"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1346,99</w:t>
            </w:r>
          </w:p>
        </w:tc>
        <w:tc>
          <w:tcPr>
            <w:tcW w:w="1860" w:type="dxa"/>
            <w:tcBorders>
              <w:top w:val="nil"/>
              <w:left w:val="nil"/>
              <w:bottom w:val="nil"/>
              <w:right w:val="single" w:sz="8" w:space="0" w:color="000000"/>
            </w:tcBorders>
            <w:shd w:val="clear" w:color="auto" w:fill="E7E7E7"/>
            <w:vAlign w:val="center"/>
            <w:hideMark/>
          </w:tcPr>
          <w:p w14:paraId="52964661"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212,25</w:t>
            </w:r>
          </w:p>
        </w:tc>
        <w:tc>
          <w:tcPr>
            <w:tcW w:w="1860" w:type="dxa"/>
            <w:shd w:val="clear" w:color="auto" w:fill="E7E7E7"/>
            <w:vAlign w:val="center"/>
            <w:hideMark/>
          </w:tcPr>
          <w:p w14:paraId="6A16E30F"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1030,48</w:t>
            </w:r>
          </w:p>
        </w:tc>
        <w:tc>
          <w:tcPr>
            <w:tcW w:w="1860" w:type="dxa"/>
            <w:shd w:val="clear" w:color="auto" w:fill="E7E7E7"/>
            <w:vAlign w:val="center"/>
            <w:hideMark/>
          </w:tcPr>
          <w:p w14:paraId="0B119EE7"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212,27</w:t>
            </w:r>
          </w:p>
        </w:tc>
        <w:tc>
          <w:tcPr>
            <w:tcW w:w="1860" w:type="dxa"/>
            <w:tcBorders>
              <w:top w:val="nil"/>
              <w:left w:val="single" w:sz="4" w:space="0" w:color="auto"/>
              <w:bottom w:val="nil"/>
              <w:right w:val="nil"/>
            </w:tcBorders>
            <w:shd w:val="clear" w:color="auto" w:fill="E7E6E6"/>
            <w:vAlign w:val="center"/>
          </w:tcPr>
          <w:p w14:paraId="3E09BF56" w14:textId="77777777" w:rsidR="00A06750" w:rsidRPr="00C40B60" w:rsidRDefault="00A06750" w:rsidP="00947413">
            <w:pPr>
              <w:spacing w:after="0" w:line="240" w:lineRule="auto"/>
              <w:jc w:val="center"/>
              <w:rPr>
                <w:rFonts w:eastAsia="Times New Roman" w:cstheme="minorHAnsi"/>
                <w:sz w:val="24"/>
                <w:szCs w:val="24"/>
                <w:lang w:eastAsia="nb-NO"/>
              </w:rPr>
            </w:pPr>
          </w:p>
        </w:tc>
      </w:tr>
      <w:tr w:rsidR="00A06750" w14:paraId="6451FD8A" w14:textId="77777777" w:rsidTr="00947413">
        <w:trPr>
          <w:trHeight w:val="460"/>
        </w:trPr>
        <w:tc>
          <w:tcPr>
            <w:tcW w:w="1860" w:type="dxa"/>
            <w:shd w:val="clear" w:color="auto" w:fill="FFFFFF"/>
            <w:vAlign w:val="center"/>
            <w:hideMark/>
          </w:tcPr>
          <w:p w14:paraId="2E5DF496"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1421,77</w:t>
            </w:r>
          </w:p>
        </w:tc>
        <w:tc>
          <w:tcPr>
            <w:tcW w:w="1860" w:type="dxa"/>
            <w:tcBorders>
              <w:top w:val="nil"/>
              <w:left w:val="nil"/>
              <w:bottom w:val="nil"/>
              <w:right w:val="single" w:sz="8" w:space="0" w:color="000000"/>
            </w:tcBorders>
            <w:shd w:val="clear" w:color="auto" w:fill="FFFFFF"/>
            <w:vAlign w:val="center"/>
            <w:hideMark/>
          </w:tcPr>
          <w:p w14:paraId="657CEE10"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239,17</w:t>
            </w:r>
          </w:p>
        </w:tc>
        <w:tc>
          <w:tcPr>
            <w:tcW w:w="1860" w:type="dxa"/>
            <w:shd w:val="clear" w:color="auto" w:fill="FFFFFF"/>
            <w:vAlign w:val="center"/>
            <w:hideMark/>
          </w:tcPr>
          <w:p w14:paraId="04C5D846"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1086,76</w:t>
            </w:r>
          </w:p>
        </w:tc>
        <w:tc>
          <w:tcPr>
            <w:tcW w:w="1860" w:type="dxa"/>
            <w:shd w:val="clear" w:color="auto" w:fill="FFFFFF"/>
            <w:vAlign w:val="center"/>
            <w:hideMark/>
          </w:tcPr>
          <w:p w14:paraId="35069D98"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239,21</w:t>
            </w:r>
          </w:p>
        </w:tc>
        <w:tc>
          <w:tcPr>
            <w:tcW w:w="1860" w:type="dxa"/>
            <w:tcBorders>
              <w:top w:val="nil"/>
              <w:left w:val="single" w:sz="4" w:space="0" w:color="auto"/>
              <w:bottom w:val="nil"/>
              <w:right w:val="nil"/>
            </w:tcBorders>
            <w:shd w:val="clear" w:color="auto" w:fill="FFFFFF"/>
            <w:vAlign w:val="center"/>
          </w:tcPr>
          <w:p w14:paraId="59D8917B" w14:textId="77777777" w:rsidR="00A06750" w:rsidRPr="00C40B60" w:rsidRDefault="00A06750" w:rsidP="00947413">
            <w:pPr>
              <w:spacing w:after="0" w:line="240" w:lineRule="auto"/>
              <w:jc w:val="center"/>
              <w:rPr>
                <w:rFonts w:eastAsia="Times New Roman" w:cstheme="minorHAnsi"/>
                <w:sz w:val="24"/>
                <w:szCs w:val="24"/>
                <w:lang w:eastAsia="nb-NO"/>
              </w:rPr>
            </w:pPr>
          </w:p>
        </w:tc>
      </w:tr>
      <w:tr w:rsidR="00A06750" w14:paraId="5952FF12" w14:textId="77777777" w:rsidTr="00947413">
        <w:trPr>
          <w:trHeight w:val="460"/>
        </w:trPr>
        <w:tc>
          <w:tcPr>
            <w:tcW w:w="1860" w:type="dxa"/>
            <w:shd w:val="clear" w:color="auto" w:fill="E7E7E7"/>
            <w:vAlign w:val="center"/>
            <w:hideMark/>
          </w:tcPr>
          <w:p w14:paraId="38787984"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1534,17</w:t>
            </w:r>
          </w:p>
        </w:tc>
        <w:tc>
          <w:tcPr>
            <w:tcW w:w="1860" w:type="dxa"/>
            <w:tcBorders>
              <w:top w:val="nil"/>
              <w:left w:val="nil"/>
              <w:bottom w:val="nil"/>
              <w:right w:val="single" w:sz="8" w:space="0" w:color="000000"/>
            </w:tcBorders>
            <w:shd w:val="clear" w:color="auto" w:fill="E7E7E7"/>
            <w:vAlign w:val="center"/>
            <w:hideMark/>
          </w:tcPr>
          <w:p w14:paraId="00DA8364"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281,07</w:t>
            </w:r>
          </w:p>
        </w:tc>
        <w:tc>
          <w:tcPr>
            <w:tcW w:w="1860" w:type="dxa"/>
            <w:shd w:val="clear" w:color="auto" w:fill="E7E7E7"/>
            <w:vAlign w:val="center"/>
            <w:hideMark/>
          </w:tcPr>
          <w:p w14:paraId="59EF3CE9"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1173,28</w:t>
            </w:r>
          </w:p>
        </w:tc>
        <w:tc>
          <w:tcPr>
            <w:tcW w:w="1860" w:type="dxa"/>
            <w:shd w:val="clear" w:color="auto" w:fill="E7E7E7"/>
            <w:vAlign w:val="center"/>
            <w:hideMark/>
          </w:tcPr>
          <w:p w14:paraId="4A00AF94"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280,85</w:t>
            </w:r>
          </w:p>
        </w:tc>
        <w:tc>
          <w:tcPr>
            <w:tcW w:w="1860" w:type="dxa"/>
            <w:tcBorders>
              <w:top w:val="nil"/>
              <w:left w:val="single" w:sz="4" w:space="0" w:color="auto"/>
              <w:bottom w:val="nil"/>
              <w:right w:val="nil"/>
            </w:tcBorders>
            <w:shd w:val="clear" w:color="auto" w:fill="E7E6E6"/>
            <w:vAlign w:val="center"/>
          </w:tcPr>
          <w:p w14:paraId="175CAC84" w14:textId="77777777" w:rsidR="00A06750" w:rsidRPr="00C40B60" w:rsidRDefault="00A06750" w:rsidP="00947413">
            <w:pPr>
              <w:spacing w:after="0" w:line="240" w:lineRule="auto"/>
              <w:jc w:val="center"/>
              <w:rPr>
                <w:rFonts w:eastAsia="Times New Roman" w:cstheme="minorHAnsi"/>
                <w:sz w:val="24"/>
                <w:szCs w:val="24"/>
                <w:lang w:eastAsia="nb-NO"/>
              </w:rPr>
            </w:pPr>
          </w:p>
        </w:tc>
      </w:tr>
      <w:tr w:rsidR="00A06750" w14:paraId="0C6121BF" w14:textId="77777777" w:rsidTr="00947413">
        <w:trPr>
          <w:trHeight w:val="460"/>
        </w:trPr>
        <w:tc>
          <w:tcPr>
            <w:tcW w:w="1860" w:type="dxa"/>
            <w:tcBorders>
              <w:top w:val="nil"/>
              <w:left w:val="nil"/>
              <w:bottom w:val="single" w:sz="4" w:space="0" w:color="auto"/>
              <w:right w:val="nil"/>
            </w:tcBorders>
            <w:shd w:val="clear" w:color="auto" w:fill="FFFFFF"/>
            <w:vAlign w:val="center"/>
            <w:hideMark/>
          </w:tcPr>
          <w:p w14:paraId="60103B71"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1696,86</w:t>
            </w:r>
          </w:p>
        </w:tc>
        <w:tc>
          <w:tcPr>
            <w:tcW w:w="1860" w:type="dxa"/>
            <w:tcBorders>
              <w:top w:val="nil"/>
              <w:left w:val="nil"/>
              <w:bottom w:val="single" w:sz="4" w:space="0" w:color="auto"/>
              <w:right w:val="single" w:sz="8" w:space="0" w:color="000000"/>
            </w:tcBorders>
            <w:shd w:val="clear" w:color="auto" w:fill="FFFFFF"/>
            <w:vAlign w:val="center"/>
            <w:hideMark/>
          </w:tcPr>
          <w:p w14:paraId="69C53916"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339,68</w:t>
            </w:r>
          </w:p>
        </w:tc>
        <w:tc>
          <w:tcPr>
            <w:tcW w:w="1860" w:type="dxa"/>
            <w:tcBorders>
              <w:top w:val="nil"/>
              <w:left w:val="nil"/>
              <w:bottom w:val="single" w:sz="4" w:space="0" w:color="auto"/>
              <w:right w:val="nil"/>
            </w:tcBorders>
            <w:shd w:val="clear" w:color="auto" w:fill="FFFFFF"/>
            <w:vAlign w:val="center"/>
            <w:hideMark/>
          </w:tcPr>
          <w:p w14:paraId="4E2BF56E"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1296,72</w:t>
            </w:r>
          </w:p>
        </w:tc>
        <w:tc>
          <w:tcPr>
            <w:tcW w:w="1860" w:type="dxa"/>
            <w:tcBorders>
              <w:top w:val="nil"/>
              <w:left w:val="nil"/>
              <w:bottom w:val="single" w:sz="4" w:space="0" w:color="auto"/>
              <w:right w:val="nil"/>
            </w:tcBorders>
            <w:shd w:val="clear" w:color="auto" w:fill="FFFFFF"/>
            <w:vAlign w:val="center"/>
            <w:hideMark/>
          </w:tcPr>
          <w:p w14:paraId="07736125"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kern w:val="24"/>
                <w:sz w:val="24"/>
                <w:szCs w:val="24"/>
              </w:rPr>
              <w:t>339,39</w:t>
            </w:r>
          </w:p>
        </w:tc>
        <w:tc>
          <w:tcPr>
            <w:tcW w:w="1860" w:type="dxa"/>
            <w:tcBorders>
              <w:top w:val="nil"/>
              <w:left w:val="single" w:sz="4" w:space="0" w:color="auto"/>
              <w:bottom w:val="single" w:sz="4" w:space="0" w:color="auto"/>
              <w:right w:val="nil"/>
            </w:tcBorders>
            <w:shd w:val="clear" w:color="auto" w:fill="FFFFFF"/>
            <w:vAlign w:val="center"/>
          </w:tcPr>
          <w:p w14:paraId="7062764B" w14:textId="77777777" w:rsidR="00A06750" w:rsidRPr="00C40B60" w:rsidRDefault="00A06750" w:rsidP="00947413">
            <w:pPr>
              <w:spacing w:after="0" w:line="240" w:lineRule="auto"/>
              <w:jc w:val="center"/>
              <w:rPr>
                <w:rFonts w:eastAsia="Times New Roman" w:cstheme="minorHAnsi"/>
                <w:sz w:val="24"/>
                <w:szCs w:val="24"/>
                <w:lang w:eastAsia="nb-NO"/>
              </w:rPr>
            </w:pPr>
          </w:p>
        </w:tc>
      </w:tr>
    </w:tbl>
    <w:p w14:paraId="055851AA" w14:textId="77777777" w:rsidR="00A06750" w:rsidRDefault="00A06750" w:rsidP="00A06750"/>
    <w:p w14:paraId="28419FDB" w14:textId="77777777" w:rsidR="00A06750" w:rsidRDefault="00A06750" w:rsidP="00A06750">
      <w:pPr>
        <w:jc w:val="center"/>
      </w:pPr>
      <w:r>
        <w:rPr>
          <w:rFonts w:ascii="Times New Roman" w:hAnsi="Times New Roman" w:cs="Times New Roman"/>
          <w:sz w:val="24"/>
          <w:szCs w:val="24"/>
          <w:lang w:eastAsia="nb-NO"/>
        </w:rPr>
        <w:br w:type="page"/>
      </w:r>
    </w:p>
    <w:p w14:paraId="6D99F7C8" w14:textId="68A91ACC" w:rsidR="00A06750" w:rsidRPr="003F3C41" w:rsidRDefault="00A06750" w:rsidP="003F3C41">
      <w:pPr>
        <w:pStyle w:val="Overskrift1"/>
        <w:spacing w:after="240"/>
        <w:rPr>
          <w:sz w:val="40"/>
          <w:szCs w:val="40"/>
        </w:rPr>
      </w:pPr>
      <w:bookmarkStart w:id="2" w:name="_Toc126683225"/>
      <w:r w:rsidRPr="00AA4FFB">
        <w:rPr>
          <w:sz w:val="40"/>
          <w:szCs w:val="40"/>
        </w:rPr>
        <w:lastRenderedPageBreak/>
        <w:t xml:space="preserve">Diskusjonsoppgave - lufttermometeret del </w:t>
      </w:r>
      <w:r>
        <w:rPr>
          <w:sz w:val="40"/>
          <w:szCs w:val="40"/>
        </w:rPr>
        <w:t>2</w:t>
      </w:r>
      <w:bookmarkEnd w:id="2"/>
    </w:p>
    <w:p w14:paraId="46C39DFB" w14:textId="77777777" w:rsidR="00A06750" w:rsidRPr="00C40B60" w:rsidRDefault="00A06750" w:rsidP="00A06750">
      <w:pPr>
        <w:spacing w:line="360" w:lineRule="auto"/>
        <w:rPr>
          <w:sz w:val="24"/>
          <w:szCs w:val="24"/>
        </w:rPr>
      </w:pPr>
      <w:r w:rsidRPr="00C40B60">
        <w:rPr>
          <w:sz w:val="24"/>
          <w:szCs w:val="24"/>
        </w:rPr>
        <w:t xml:space="preserve">Regnault lurte på om alle gasser ville oppføre seg likt i forbindelse med temperaturmåling. Dersom ulike gasser oppførte seg likt, kunne man bruke ulike typer gasstermometer om hverandre. Dette måtte Regnault undersøke nærmere.  </w:t>
      </w:r>
    </w:p>
    <w:p w14:paraId="5990766E" w14:textId="77777777" w:rsidR="00A06750" w:rsidRPr="00C40B60" w:rsidRDefault="00A06750" w:rsidP="00A06750">
      <w:pPr>
        <w:spacing w:line="360" w:lineRule="auto"/>
        <w:rPr>
          <w:sz w:val="24"/>
          <w:szCs w:val="24"/>
        </w:rPr>
      </w:pPr>
      <w:r w:rsidRPr="00C40B60">
        <w:rPr>
          <w:sz w:val="24"/>
          <w:szCs w:val="24"/>
        </w:rPr>
        <w:t xml:space="preserve">Sammenlikn målingene gjort av lufttermometeret med målingene gjort av svovelsyre-gass-termometeret. </w:t>
      </w:r>
    </w:p>
    <w:p w14:paraId="161C4868" w14:textId="77777777" w:rsidR="00A06750" w:rsidRPr="00C40B60" w:rsidRDefault="00A06750" w:rsidP="00A06750">
      <w:pPr>
        <w:pStyle w:val="Listeavsnitt"/>
        <w:numPr>
          <w:ilvl w:val="0"/>
          <w:numId w:val="5"/>
        </w:numPr>
        <w:spacing w:line="360" w:lineRule="auto"/>
        <w:rPr>
          <w:sz w:val="24"/>
          <w:szCs w:val="24"/>
        </w:rPr>
      </w:pPr>
      <w:r w:rsidRPr="00C40B60">
        <w:rPr>
          <w:sz w:val="24"/>
          <w:szCs w:val="24"/>
        </w:rPr>
        <w:t>Hva kan du si om temperaturdifferansen?</w:t>
      </w:r>
    </w:p>
    <w:p w14:paraId="56128D94" w14:textId="77777777" w:rsidR="00A06750" w:rsidRPr="00C40B60" w:rsidRDefault="00A06750" w:rsidP="00A06750">
      <w:pPr>
        <w:pStyle w:val="Listeavsnitt"/>
        <w:numPr>
          <w:ilvl w:val="0"/>
          <w:numId w:val="5"/>
        </w:numPr>
        <w:spacing w:line="360" w:lineRule="auto"/>
        <w:rPr>
          <w:sz w:val="24"/>
          <w:szCs w:val="24"/>
        </w:rPr>
      </w:pPr>
      <w:r w:rsidRPr="00C40B60">
        <w:rPr>
          <w:sz w:val="24"/>
          <w:szCs w:val="24"/>
        </w:rPr>
        <w:t xml:space="preserve">Er de to gasstermometrene sammenliknbare? </w:t>
      </w:r>
    </w:p>
    <w:p w14:paraId="20CE51C4" w14:textId="77777777" w:rsidR="00A06750" w:rsidRPr="00C40B60" w:rsidRDefault="00A06750" w:rsidP="00A06750">
      <w:pPr>
        <w:pStyle w:val="Listeavsnitt"/>
        <w:numPr>
          <w:ilvl w:val="0"/>
          <w:numId w:val="5"/>
        </w:numPr>
        <w:spacing w:line="360" w:lineRule="auto"/>
        <w:rPr>
          <w:sz w:val="24"/>
          <w:szCs w:val="24"/>
        </w:rPr>
      </w:pPr>
      <w:r w:rsidRPr="00C40B60">
        <w:rPr>
          <w:sz w:val="24"/>
          <w:szCs w:val="24"/>
        </w:rPr>
        <w:t>Kan ulike gasstermometer brukes om hverandre? Hvorfor/hvorfor ikke?</w:t>
      </w:r>
    </w:p>
    <w:p w14:paraId="26238E5E" w14:textId="77777777" w:rsidR="00A06750" w:rsidRDefault="00A06750" w:rsidP="00A06750"/>
    <w:tbl>
      <w:tblPr>
        <w:tblW w:w="9300" w:type="dxa"/>
        <w:tblCellMar>
          <w:left w:w="70" w:type="dxa"/>
          <w:right w:w="70" w:type="dxa"/>
        </w:tblCellMar>
        <w:tblLook w:val="04A0" w:firstRow="1" w:lastRow="0" w:firstColumn="1" w:lastColumn="0" w:noHBand="0" w:noVBand="1"/>
      </w:tblPr>
      <w:tblGrid>
        <w:gridCol w:w="1860"/>
        <w:gridCol w:w="1860"/>
        <w:gridCol w:w="1860"/>
        <w:gridCol w:w="1860"/>
        <w:gridCol w:w="1860"/>
      </w:tblGrid>
      <w:tr w:rsidR="00A06750" w:rsidRPr="00C40B60" w14:paraId="3B937214" w14:textId="77777777" w:rsidTr="00947413">
        <w:trPr>
          <w:trHeight w:val="630"/>
        </w:trPr>
        <w:tc>
          <w:tcPr>
            <w:tcW w:w="3720" w:type="dxa"/>
            <w:gridSpan w:val="2"/>
            <w:tcBorders>
              <w:top w:val="single" w:sz="12" w:space="0" w:color="000000"/>
              <w:left w:val="nil"/>
              <w:bottom w:val="single" w:sz="12" w:space="0" w:color="000000"/>
              <w:right w:val="single" w:sz="4" w:space="0" w:color="FFFFFF" w:themeColor="background1"/>
            </w:tcBorders>
            <w:shd w:val="clear" w:color="auto" w:fill="000000"/>
            <w:vAlign w:val="center"/>
            <w:hideMark/>
          </w:tcPr>
          <w:p w14:paraId="3D196E89" w14:textId="77777777" w:rsidR="00A06750" w:rsidRPr="00C40B60" w:rsidRDefault="00A06750" w:rsidP="00947413">
            <w:pPr>
              <w:spacing w:after="0" w:line="240" w:lineRule="auto"/>
              <w:jc w:val="center"/>
              <w:rPr>
                <w:rFonts w:eastAsia="Times New Roman" w:cstheme="minorHAnsi"/>
                <w:b/>
                <w:bCs/>
                <w:color w:val="FFFFFF"/>
                <w:sz w:val="24"/>
                <w:szCs w:val="24"/>
                <w:lang w:eastAsia="nb-NO"/>
              </w:rPr>
            </w:pPr>
            <w:r w:rsidRPr="00C40B60">
              <w:rPr>
                <w:rFonts w:eastAsia="Times New Roman" w:cstheme="minorHAnsi"/>
                <w:b/>
                <w:bCs/>
                <w:color w:val="FFFFFF"/>
                <w:sz w:val="24"/>
                <w:szCs w:val="24"/>
                <w:lang w:eastAsia="nb-NO"/>
              </w:rPr>
              <w:t>Luft-termometer (A)</w:t>
            </w:r>
          </w:p>
        </w:tc>
        <w:tc>
          <w:tcPr>
            <w:tcW w:w="3720" w:type="dxa"/>
            <w:gridSpan w:val="2"/>
            <w:tcBorders>
              <w:top w:val="single" w:sz="12" w:space="0" w:color="000000"/>
              <w:left w:val="single" w:sz="4" w:space="0" w:color="FFFFFF" w:themeColor="background1"/>
              <w:bottom w:val="single" w:sz="12" w:space="0" w:color="000000"/>
              <w:right w:val="single" w:sz="8" w:space="0" w:color="000000"/>
            </w:tcBorders>
            <w:shd w:val="clear" w:color="auto" w:fill="000000"/>
            <w:vAlign w:val="center"/>
            <w:hideMark/>
          </w:tcPr>
          <w:p w14:paraId="13B25510" w14:textId="77777777" w:rsidR="00A06750" w:rsidRPr="00C40B60" w:rsidRDefault="00A06750" w:rsidP="00947413">
            <w:pPr>
              <w:spacing w:after="0" w:line="240" w:lineRule="auto"/>
              <w:jc w:val="center"/>
              <w:rPr>
                <w:rFonts w:eastAsia="Times New Roman" w:cstheme="minorHAnsi"/>
                <w:b/>
                <w:bCs/>
                <w:color w:val="FFFFFF"/>
                <w:sz w:val="24"/>
                <w:szCs w:val="24"/>
                <w:lang w:eastAsia="nb-NO"/>
              </w:rPr>
            </w:pPr>
            <w:r w:rsidRPr="00C40B60">
              <w:rPr>
                <w:rFonts w:eastAsia="Times New Roman" w:cstheme="minorHAnsi"/>
                <w:b/>
                <w:bCs/>
                <w:color w:val="FFFFFF"/>
                <w:sz w:val="24"/>
                <w:szCs w:val="24"/>
                <w:lang w:eastAsia="nb-NO"/>
              </w:rPr>
              <w:t>Svovelsyre-gass termometer (A’)</w:t>
            </w:r>
          </w:p>
        </w:tc>
        <w:tc>
          <w:tcPr>
            <w:tcW w:w="1860" w:type="dxa"/>
            <w:vMerge w:val="restart"/>
            <w:tcBorders>
              <w:top w:val="single" w:sz="12" w:space="0" w:color="000000"/>
              <w:left w:val="single" w:sz="8" w:space="0" w:color="000000"/>
              <w:bottom w:val="nil"/>
              <w:right w:val="nil"/>
            </w:tcBorders>
            <w:shd w:val="clear" w:color="auto" w:fill="0070C0"/>
            <w:vAlign w:val="center"/>
            <w:hideMark/>
          </w:tcPr>
          <w:p w14:paraId="3B7611BE" w14:textId="77777777" w:rsidR="00A06750" w:rsidRPr="00C40B60" w:rsidRDefault="00A06750" w:rsidP="00947413">
            <w:pPr>
              <w:spacing w:after="0" w:line="240" w:lineRule="auto"/>
              <w:jc w:val="center"/>
              <w:rPr>
                <w:rFonts w:eastAsia="Times New Roman" w:cstheme="minorHAnsi"/>
                <w:b/>
                <w:bCs/>
                <w:color w:val="FFFFFF"/>
                <w:sz w:val="24"/>
                <w:szCs w:val="24"/>
                <w:lang w:eastAsia="nb-NO"/>
              </w:rPr>
            </w:pPr>
            <w:r w:rsidRPr="00C40B60">
              <w:rPr>
                <w:rFonts w:eastAsia="Times New Roman" w:cstheme="minorHAnsi"/>
                <w:b/>
                <w:bCs/>
                <w:color w:val="FFFFFF"/>
                <w:sz w:val="24"/>
                <w:szCs w:val="24"/>
                <w:lang w:eastAsia="nb-NO"/>
              </w:rPr>
              <w:t>Temperatur-differanse</w:t>
            </w:r>
          </w:p>
        </w:tc>
      </w:tr>
      <w:tr w:rsidR="00A06750" w:rsidRPr="00C40B60" w14:paraId="6804F88E" w14:textId="77777777" w:rsidTr="00947413">
        <w:trPr>
          <w:trHeight w:val="400"/>
        </w:trPr>
        <w:tc>
          <w:tcPr>
            <w:tcW w:w="1860" w:type="dxa"/>
            <w:shd w:val="clear" w:color="auto" w:fill="E7E7E7"/>
            <w:vAlign w:val="center"/>
            <w:hideMark/>
          </w:tcPr>
          <w:p w14:paraId="228C2AC1"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eastAsia="Times New Roman" w:cstheme="minorHAnsi"/>
                <w:color w:val="000000"/>
                <w:sz w:val="24"/>
                <w:szCs w:val="24"/>
                <w:lang w:eastAsia="nb-NO"/>
              </w:rPr>
              <w:t>Trykk</w:t>
            </w:r>
          </w:p>
        </w:tc>
        <w:tc>
          <w:tcPr>
            <w:tcW w:w="1860" w:type="dxa"/>
            <w:tcBorders>
              <w:top w:val="nil"/>
              <w:left w:val="nil"/>
              <w:bottom w:val="nil"/>
              <w:right w:val="single" w:sz="8" w:space="0" w:color="000000"/>
            </w:tcBorders>
            <w:shd w:val="clear" w:color="auto" w:fill="E7E7E7"/>
            <w:vAlign w:val="center"/>
            <w:hideMark/>
          </w:tcPr>
          <w:p w14:paraId="7650FE82"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eastAsia="Times New Roman" w:cstheme="minorHAnsi"/>
                <w:color w:val="000000"/>
                <w:sz w:val="24"/>
                <w:szCs w:val="24"/>
                <w:lang w:eastAsia="nb-NO"/>
              </w:rPr>
              <w:t>Temperatur</w:t>
            </w:r>
          </w:p>
        </w:tc>
        <w:tc>
          <w:tcPr>
            <w:tcW w:w="1860" w:type="dxa"/>
            <w:shd w:val="clear" w:color="auto" w:fill="E7E7E7"/>
            <w:vAlign w:val="center"/>
            <w:hideMark/>
          </w:tcPr>
          <w:p w14:paraId="1C40BD9C"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eastAsia="Times New Roman" w:cstheme="minorHAnsi"/>
                <w:color w:val="000000"/>
                <w:sz w:val="24"/>
                <w:szCs w:val="24"/>
                <w:lang w:eastAsia="nb-NO"/>
              </w:rPr>
              <w:t>Trykk</w:t>
            </w:r>
          </w:p>
        </w:tc>
        <w:tc>
          <w:tcPr>
            <w:tcW w:w="1860" w:type="dxa"/>
            <w:tcBorders>
              <w:top w:val="nil"/>
              <w:left w:val="nil"/>
              <w:bottom w:val="nil"/>
              <w:right w:val="single" w:sz="8" w:space="0" w:color="000000"/>
            </w:tcBorders>
            <w:shd w:val="clear" w:color="auto" w:fill="E7E7E7"/>
            <w:vAlign w:val="center"/>
            <w:hideMark/>
          </w:tcPr>
          <w:p w14:paraId="7AB6D13A"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eastAsia="Times New Roman" w:cstheme="minorHAnsi"/>
                <w:color w:val="000000"/>
                <w:sz w:val="24"/>
                <w:szCs w:val="24"/>
                <w:lang w:eastAsia="nb-NO"/>
              </w:rPr>
              <w:t>Temperatur</w:t>
            </w:r>
          </w:p>
        </w:tc>
        <w:tc>
          <w:tcPr>
            <w:tcW w:w="0" w:type="auto"/>
            <w:vMerge/>
            <w:tcBorders>
              <w:top w:val="single" w:sz="12" w:space="0" w:color="000000"/>
              <w:left w:val="single" w:sz="8" w:space="0" w:color="000000"/>
              <w:bottom w:val="nil"/>
              <w:right w:val="nil"/>
            </w:tcBorders>
            <w:vAlign w:val="center"/>
            <w:hideMark/>
          </w:tcPr>
          <w:p w14:paraId="528589D1" w14:textId="77777777" w:rsidR="00A06750" w:rsidRPr="00C40B60" w:rsidRDefault="00A06750" w:rsidP="00947413">
            <w:pPr>
              <w:spacing w:after="0"/>
              <w:rPr>
                <w:rFonts w:eastAsia="Times New Roman" w:cstheme="minorHAnsi"/>
                <w:b/>
                <w:bCs/>
                <w:color w:val="FFFFFF"/>
                <w:sz w:val="24"/>
                <w:szCs w:val="24"/>
                <w:lang w:eastAsia="nb-NO"/>
              </w:rPr>
            </w:pPr>
          </w:p>
        </w:tc>
      </w:tr>
      <w:tr w:rsidR="00A06750" w:rsidRPr="00C40B60" w14:paraId="1E2FDB74" w14:textId="77777777" w:rsidTr="00947413">
        <w:trPr>
          <w:trHeight w:val="380"/>
        </w:trPr>
        <w:tc>
          <w:tcPr>
            <w:tcW w:w="1860" w:type="dxa"/>
            <w:shd w:val="clear" w:color="auto" w:fill="E7E7E7"/>
            <w:vAlign w:val="center"/>
            <w:hideMark/>
          </w:tcPr>
          <w:p w14:paraId="21C0536D"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eastAsia="Times New Roman" w:cstheme="minorHAnsi"/>
                <w:color w:val="000000"/>
                <w:sz w:val="24"/>
                <w:szCs w:val="24"/>
                <w:lang w:eastAsia="nb-NO"/>
              </w:rPr>
              <w:t>(</w:t>
            </w:r>
            <w:proofErr w:type="spellStart"/>
            <w:r w:rsidRPr="00C40B60">
              <w:rPr>
                <w:rFonts w:eastAsia="Times New Roman" w:cstheme="minorHAnsi"/>
                <w:color w:val="000000"/>
                <w:sz w:val="24"/>
                <w:szCs w:val="24"/>
                <w:lang w:eastAsia="nb-NO"/>
              </w:rPr>
              <w:t>mmHg</w:t>
            </w:r>
            <w:proofErr w:type="spellEnd"/>
            <w:r w:rsidRPr="00C40B60">
              <w:rPr>
                <w:rFonts w:eastAsia="Times New Roman" w:cstheme="minorHAnsi"/>
                <w:color w:val="000000"/>
                <w:sz w:val="24"/>
                <w:szCs w:val="24"/>
                <w:lang w:eastAsia="nb-NO"/>
              </w:rPr>
              <w:t>)</w:t>
            </w:r>
          </w:p>
        </w:tc>
        <w:tc>
          <w:tcPr>
            <w:tcW w:w="1860" w:type="dxa"/>
            <w:tcBorders>
              <w:top w:val="nil"/>
              <w:left w:val="nil"/>
              <w:bottom w:val="nil"/>
              <w:right w:val="single" w:sz="8" w:space="0" w:color="000000"/>
            </w:tcBorders>
            <w:shd w:val="clear" w:color="auto" w:fill="E7E7E7"/>
            <w:vAlign w:val="center"/>
            <w:hideMark/>
          </w:tcPr>
          <w:p w14:paraId="6A4D4F64"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eastAsia="Times New Roman" w:cstheme="minorHAnsi"/>
                <w:color w:val="000000"/>
                <w:sz w:val="24"/>
                <w:szCs w:val="24"/>
                <w:lang w:eastAsia="nb-NO"/>
              </w:rPr>
              <w:t>(</w:t>
            </w:r>
            <w:proofErr w:type="spellStart"/>
            <w:r w:rsidRPr="00C40B60">
              <w:rPr>
                <w:rFonts w:eastAsia="Times New Roman" w:cstheme="minorHAnsi"/>
                <w:color w:val="000000"/>
                <w:sz w:val="24"/>
                <w:szCs w:val="24"/>
                <w:vertAlign w:val="superscript"/>
                <w:lang w:eastAsia="nb-NO"/>
              </w:rPr>
              <w:t>o</w:t>
            </w:r>
            <w:r w:rsidRPr="00C40B60">
              <w:rPr>
                <w:rFonts w:eastAsia="Times New Roman" w:cstheme="minorHAnsi"/>
                <w:color w:val="000000"/>
                <w:sz w:val="24"/>
                <w:szCs w:val="24"/>
                <w:lang w:eastAsia="nb-NO"/>
              </w:rPr>
              <w:t>C</w:t>
            </w:r>
            <w:proofErr w:type="spellEnd"/>
            <w:r w:rsidRPr="00C40B60">
              <w:rPr>
                <w:rFonts w:eastAsia="Times New Roman" w:cstheme="minorHAnsi"/>
                <w:color w:val="000000"/>
                <w:sz w:val="24"/>
                <w:szCs w:val="24"/>
                <w:lang w:eastAsia="nb-NO"/>
              </w:rPr>
              <w:t>)</w:t>
            </w:r>
          </w:p>
        </w:tc>
        <w:tc>
          <w:tcPr>
            <w:tcW w:w="1860" w:type="dxa"/>
            <w:shd w:val="clear" w:color="auto" w:fill="E7E7E7"/>
            <w:vAlign w:val="center"/>
            <w:hideMark/>
          </w:tcPr>
          <w:p w14:paraId="32EBA484"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eastAsia="Times New Roman" w:cstheme="minorHAnsi"/>
                <w:color w:val="000000"/>
                <w:sz w:val="24"/>
                <w:szCs w:val="24"/>
                <w:lang w:eastAsia="nb-NO"/>
              </w:rPr>
              <w:t>(</w:t>
            </w:r>
            <w:proofErr w:type="spellStart"/>
            <w:r w:rsidRPr="00C40B60">
              <w:rPr>
                <w:rFonts w:eastAsia="Times New Roman" w:cstheme="minorHAnsi"/>
                <w:color w:val="000000"/>
                <w:sz w:val="24"/>
                <w:szCs w:val="24"/>
                <w:lang w:eastAsia="nb-NO"/>
              </w:rPr>
              <w:t>mmHg</w:t>
            </w:r>
            <w:proofErr w:type="spellEnd"/>
            <w:r w:rsidRPr="00C40B60">
              <w:rPr>
                <w:rFonts w:eastAsia="Times New Roman" w:cstheme="minorHAnsi"/>
                <w:color w:val="000000"/>
                <w:sz w:val="24"/>
                <w:szCs w:val="24"/>
                <w:lang w:eastAsia="nb-NO"/>
              </w:rPr>
              <w:t>)</w:t>
            </w:r>
          </w:p>
        </w:tc>
        <w:tc>
          <w:tcPr>
            <w:tcW w:w="1860" w:type="dxa"/>
            <w:tcBorders>
              <w:top w:val="nil"/>
              <w:left w:val="nil"/>
              <w:bottom w:val="nil"/>
              <w:right w:val="single" w:sz="8" w:space="0" w:color="000000"/>
            </w:tcBorders>
            <w:shd w:val="clear" w:color="auto" w:fill="E7E7E7"/>
            <w:vAlign w:val="center"/>
            <w:hideMark/>
          </w:tcPr>
          <w:p w14:paraId="15133918"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eastAsia="Times New Roman" w:cstheme="minorHAnsi"/>
                <w:color w:val="000000"/>
                <w:sz w:val="24"/>
                <w:szCs w:val="24"/>
                <w:lang w:eastAsia="nb-NO"/>
              </w:rPr>
              <w:t>(</w:t>
            </w:r>
            <w:proofErr w:type="spellStart"/>
            <w:r w:rsidRPr="00C40B60">
              <w:rPr>
                <w:rFonts w:eastAsia="Times New Roman" w:cstheme="minorHAnsi"/>
                <w:color w:val="000000"/>
                <w:sz w:val="24"/>
                <w:szCs w:val="24"/>
                <w:vertAlign w:val="superscript"/>
                <w:lang w:eastAsia="nb-NO"/>
              </w:rPr>
              <w:t>o</w:t>
            </w:r>
            <w:r w:rsidRPr="00C40B60">
              <w:rPr>
                <w:rFonts w:eastAsia="Times New Roman" w:cstheme="minorHAnsi"/>
                <w:color w:val="000000"/>
                <w:sz w:val="24"/>
                <w:szCs w:val="24"/>
                <w:lang w:eastAsia="nb-NO"/>
              </w:rPr>
              <w:t>C</w:t>
            </w:r>
            <w:proofErr w:type="spellEnd"/>
            <w:r w:rsidRPr="00C40B60">
              <w:rPr>
                <w:rFonts w:eastAsia="Times New Roman" w:cstheme="minorHAnsi"/>
                <w:color w:val="000000"/>
                <w:sz w:val="24"/>
                <w:szCs w:val="24"/>
                <w:lang w:eastAsia="nb-NO"/>
              </w:rPr>
              <w:t>)</w:t>
            </w:r>
          </w:p>
        </w:tc>
        <w:tc>
          <w:tcPr>
            <w:tcW w:w="1860" w:type="dxa"/>
            <w:shd w:val="clear" w:color="auto" w:fill="0070C0"/>
            <w:vAlign w:val="center"/>
            <w:hideMark/>
          </w:tcPr>
          <w:p w14:paraId="1D81F8BB" w14:textId="77777777" w:rsidR="00A06750" w:rsidRPr="00C40B60" w:rsidRDefault="00A06750" w:rsidP="00947413">
            <w:pPr>
              <w:spacing w:after="0" w:line="240" w:lineRule="auto"/>
              <w:jc w:val="center"/>
              <w:rPr>
                <w:rFonts w:eastAsia="Times New Roman" w:cstheme="minorHAnsi"/>
                <w:b/>
                <w:bCs/>
                <w:color w:val="FFFFFF"/>
                <w:sz w:val="24"/>
                <w:szCs w:val="24"/>
                <w:lang w:eastAsia="nb-NO"/>
              </w:rPr>
            </w:pPr>
            <w:r w:rsidRPr="00C40B60">
              <w:rPr>
                <w:rFonts w:eastAsia="Times New Roman" w:cstheme="minorHAnsi"/>
                <w:b/>
                <w:bCs/>
                <w:color w:val="FFFFFF"/>
                <w:sz w:val="24"/>
                <w:szCs w:val="24"/>
                <w:lang w:eastAsia="nb-NO"/>
              </w:rPr>
              <w:t>(A – A’)</w:t>
            </w:r>
          </w:p>
        </w:tc>
      </w:tr>
      <w:tr w:rsidR="00A06750" w:rsidRPr="00C40B60" w14:paraId="5D0D6032" w14:textId="77777777" w:rsidTr="00947413">
        <w:trPr>
          <w:trHeight w:val="460"/>
        </w:trPr>
        <w:tc>
          <w:tcPr>
            <w:tcW w:w="1860" w:type="dxa"/>
            <w:shd w:val="clear" w:color="auto" w:fill="FFFFFF"/>
            <w:vAlign w:val="center"/>
            <w:hideMark/>
          </w:tcPr>
          <w:p w14:paraId="2D02A97D" w14:textId="77777777" w:rsidR="00A06750" w:rsidRPr="00C40B60" w:rsidRDefault="00A06750" w:rsidP="00947413">
            <w:pPr>
              <w:spacing w:after="0" w:line="240" w:lineRule="auto"/>
              <w:jc w:val="center"/>
              <w:rPr>
                <w:rFonts w:eastAsia="Times New Roman" w:cstheme="minorHAnsi"/>
                <w:color w:val="000000" w:themeColor="text1"/>
                <w:sz w:val="24"/>
                <w:szCs w:val="24"/>
                <w:lang w:eastAsia="nb-NO"/>
              </w:rPr>
            </w:pPr>
            <w:r w:rsidRPr="00C40B60">
              <w:rPr>
                <w:rFonts w:cstheme="minorHAnsi"/>
                <w:color w:val="000000" w:themeColor="text1"/>
                <w:kern w:val="24"/>
                <w:sz w:val="24"/>
                <w:szCs w:val="24"/>
              </w:rPr>
              <w:t>762,38</w:t>
            </w:r>
          </w:p>
        </w:tc>
        <w:tc>
          <w:tcPr>
            <w:tcW w:w="1860" w:type="dxa"/>
            <w:tcBorders>
              <w:top w:val="nil"/>
              <w:left w:val="nil"/>
              <w:bottom w:val="nil"/>
              <w:right w:val="single" w:sz="8" w:space="0" w:color="000000"/>
            </w:tcBorders>
            <w:shd w:val="clear" w:color="auto" w:fill="FFFFFF"/>
            <w:vAlign w:val="center"/>
            <w:hideMark/>
          </w:tcPr>
          <w:p w14:paraId="5A2CEAAA" w14:textId="77777777" w:rsidR="00A06750" w:rsidRPr="00C40B60" w:rsidRDefault="00A06750" w:rsidP="00947413">
            <w:pPr>
              <w:spacing w:after="0" w:line="240" w:lineRule="auto"/>
              <w:jc w:val="center"/>
              <w:rPr>
                <w:rFonts w:eastAsia="Times New Roman" w:cstheme="minorHAnsi"/>
                <w:color w:val="000000" w:themeColor="text1"/>
                <w:sz w:val="24"/>
                <w:szCs w:val="24"/>
                <w:lang w:eastAsia="nb-NO"/>
              </w:rPr>
            </w:pPr>
            <w:r w:rsidRPr="00C40B60">
              <w:rPr>
                <w:rFonts w:cstheme="minorHAnsi"/>
                <w:color w:val="000000" w:themeColor="text1"/>
                <w:kern w:val="24"/>
                <w:sz w:val="24"/>
                <w:szCs w:val="24"/>
              </w:rPr>
              <w:t>0</w:t>
            </w:r>
          </w:p>
        </w:tc>
        <w:tc>
          <w:tcPr>
            <w:tcW w:w="1860" w:type="dxa"/>
            <w:shd w:val="clear" w:color="auto" w:fill="FFFFFF"/>
            <w:vAlign w:val="center"/>
            <w:hideMark/>
          </w:tcPr>
          <w:p w14:paraId="083355D3" w14:textId="77777777" w:rsidR="00A06750" w:rsidRPr="00C40B60" w:rsidRDefault="00A06750" w:rsidP="00947413">
            <w:pPr>
              <w:spacing w:after="0" w:line="240" w:lineRule="auto"/>
              <w:jc w:val="center"/>
              <w:rPr>
                <w:rFonts w:eastAsia="Times New Roman" w:cstheme="minorHAnsi"/>
                <w:color w:val="000000" w:themeColor="text1"/>
                <w:sz w:val="24"/>
                <w:szCs w:val="24"/>
                <w:lang w:eastAsia="nb-NO"/>
              </w:rPr>
            </w:pPr>
            <w:r w:rsidRPr="00C40B60">
              <w:rPr>
                <w:rFonts w:cstheme="minorHAnsi"/>
                <w:color w:val="000000" w:themeColor="text1"/>
                <w:kern w:val="24"/>
                <w:sz w:val="24"/>
                <w:szCs w:val="24"/>
              </w:rPr>
              <w:t>588,70</w:t>
            </w:r>
          </w:p>
        </w:tc>
        <w:tc>
          <w:tcPr>
            <w:tcW w:w="1860" w:type="dxa"/>
            <w:tcBorders>
              <w:top w:val="nil"/>
              <w:left w:val="nil"/>
              <w:bottom w:val="nil"/>
              <w:right w:val="single" w:sz="8" w:space="0" w:color="000000"/>
            </w:tcBorders>
            <w:shd w:val="clear" w:color="auto" w:fill="FFFFFF"/>
            <w:vAlign w:val="center"/>
            <w:hideMark/>
          </w:tcPr>
          <w:p w14:paraId="34703FDE" w14:textId="77777777" w:rsidR="00A06750" w:rsidRPr="00C40B60" w:rsidRDefault="00A06750" w:rsidP="00947413">
            <w:pPr>
              <w:spacing w:after="0" w:line="240" w:lineRule="auto"/>
              <w:jc w:val="center"/>
              <w:rPr>
                <w:rFonts w:eastAsia="Times New Roman" w:cstheme="minorHAnsi"/>
                <w:color w:val="000000" w:themeColor="text1"/>
                <w:sz w:val="24"/>
                <w:szCs w:val="24"/>
                <w:lang w:eastAsia="nb-NO"/>
              </w:rPr>
            </w:pPr>
            <w:r w:rsidRPr="00C40B60">
              <w:rPr>
                <w:rFonts w:cstheme="minorHAnsi"/>
                <w:color w:val="000000" w:themeColor="text1"/>
                <w:kern w:val="24"/>
                <w:sz w:val="24"/>
                <w:szCs w:val="24"/>
              </w:rPr>
              <w:t>0</w:t>
            </w:r>
          </w:p>
        </w:tc>
        <w:tc>
          <w:tcPr>
            <w:tcW w:w="1860" w:type="dxa"/>
            <w:tcBorders>
              <w:top w:val="single" w:sz="12" w:space="0" w:color="000000"/>
              <w:left w:val="nil"/>
              <w:bottom w:val="nil"/>
              <w:right w:val="nil"/>
            </w:tcBorders>
            <w:shd w:val="clear" w:color="auto" w:fill="FFFFFF"/>
            <w:vAlign w:val="center"/>
            <w:hideMark/>
          </w:tcPr>
          <w:p w14:paraId="514EF4AD" w14:textId="77777777" w:rsidR="00A06750" w:rsidRPr="00C40B60" w:rsidRDefault="00A06750" w:rsidP="00947413">
            <w:pPr>
              <w:spacing w:after="0" w:line="240" w:lineRule="auto"/>
              <w:jc w:val="center"/>
              <w:rPr>
                <w:rFonts w:eastAsia="Times New Roman" w:cstheme="minorHAnsi"/>
                <w:color w:val="000000" w:themeColor="text1"/>
                <w:sz w:val="24"/>
                <w:szCs w:val="24"/>
                <w:lang w:eastAsia="nb-NO"/>
              </w:rPr>
            </w:pPr>
          </w:p>
        </w:tc>
      </w:tr>
      <w:tr w:rsidR="00A06750" w:rsidRPr="00C40B60" w14:paraId="06E85DD0" w14:textId="77777777" w:rsidTr="00947413">
        <w:trPr>
          <w:trHeight w:val="460"/>
        </w:trPr>
        <w:tc>
          <w:tcPr>
            <w:tcW w:w="1860" w:type="dxa"/>
            <w:shd w:val="clear" w:color="auto" w:fill="E7E7E7"/>
            <w:vAlign w:val="center"/>
            <w:hideMark/>
          </w:tcPr>
          <w:p w14:paraId="653045B7"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1032,07</w:t>
            </w:r>
          </w:p>
        </w:tc>
        <w:tc>
          <w:tcPr>
            <w:tcW w:w="1860" w:type="dxa"/>
            <w:tcBorders>
              <w:top w:val="nil"/>
              <w:left w:val="nil"/>
              <w:bottom w:val="nil"/>
              <w:right w:val="single" w:sz="8" w:space="0" w:color="000000"/>
            </w:tcBorders>
            <w:shd w:val="clear" w:color="auto" w:fill="E7E7E7"/>
            <w:vAlign w:val="center"/>
            <w:hideMark/>
          </w:tcPr>
          <w:p w14:paraId="07EF585F"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97,56</w:t>
            </w:r>
          </w:p>
        </w:tc>
        <w:tc>
          <w:tcPr>
            <w:tcW w:w="1860" w:type="dxa"/>
            <w:shd w:val="clear" w:color="auto" w:fill="E7E7E7"/>
            <w:vAlign w:val="center"/>
            <w:hideMark/>
          </w:tcPr>
          <w:p w14:paraId="041DF4A8"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804,21</w:t>
            </w:r>
          </w:p>
        </w:tc>
        <w:tc>
          <w:tcPr>
            <w:tcW w:w="1860" w:type="dxa"/>
            <w:tcBorders>
              <w:top w:val="nil"/>
              <w:left w:val="nil"/>
              <w:bottom w:val="nil"/>
              <w:right w:val="single" w:sz="8" w:space="0" w:color="000000"/>
            </w:tcBorders>
            <w:shd w:val="clear" w:color="auto" w:fill="E7E7E7"/>
            <w:vAlign w:val="center"/>
            <w:hideMark/>
          </w:tcPr>
          <w:p w14:paraId="0C3F70BB"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97,56</w:t>
            </w:r>
          </w:p>
        </w:tc>
        <w:tc>
          <w:tcPr>
            <w:tcW w:w="1860" w:type="dxa"/>
            <w:shd w:val="clear" w:color="auto" w:fill="E7E7E7"/>
            <w:vAlign w:val="center"/>
            <w:hideMark/>
          </w:tcPr>
          <w:p w14:paraId="78D4630A"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0</w:t>
            </w:r>
          </w:p>
        </w:tc>
      </w:tr>
      <w:tr w:rsidR="00A06750" w:rsidRPr="00C40B60" w14:paraId="3196128A" w14:textId="77777777" w:rsidTr="00947413">
        <w:trPr>
          <w:trHeight w:val="460"/>
        </w:trPr>
        <w:tc>
          <w:tcPr>
            <w:tcW w:w="1860" w:type="dxa"/>
            <w:shd w:val="clear" w:color="auto" w:fill="FFFFFF"/>
            <w:vAlign w:val="center"/>
            <w:hideMark/>
          </w:tcPr>
          <w:p w14:paraId="1B63ACB0"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1141,54</w:t>
            </w:r>
          </w:p>
        </w:tc>
        <w:tc>
          <w:tcPr>
            <w:tcW w:w="1860" w:type="dxa"/>
            <w:tcBorders>
              <w:top w:val="nil"/>
              <w:left w:val="nil"/>
              <w:bottom w:val="nil"/>
              <w:right w:val="single" w:sz="8" w:space="0" w:color="000000"/>
            </w:tcBorders>
            <w:shd w:val="clear" w:color="auto" w:fill="FFFFFF"/>
            <w:vAlign w:val="center"/>
            <w:hideMark/>
          </w:tcPr>
          <w:p w14:paraId="59E49149"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137,24</w:t>
            </w:r>
          </w:p>
        </w:tc>
        <w:tc>
          <w:tcPr>
            <w:tcW w:w="1860" w:type="dxa"/>
            <w:shd w:val="clear" w:color="auto" w:fill="FFFFFF"/>
            <w:vAlign w:val="center"/>
            <w:hideMark/>
          </w:tcPr>
          <w:p w14:paraId="30A683F3"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890,70</w:t>
            </w:r>
          </w:p>
        </w:tc>
        <w:tc>
          <w:tcPr>
            <w:tcW w:w="1860" w:type="dxa"/>
            <w:tcBorders>
              <w:top w:val="nil"/>
              <w:left w:val="nil"/>
              <w:bottom w:val="nil"/>
              <w:right w:val="single" w:sz="8" w:space="0" w:color="000000"/>
            </w:tcBorders>
            <w:shd w:val="clear" w:color="auto" w:fill="FFFFFF"/>
            <w:vAlign w:val="center"/>
            <w:hideMark/>
          </w:tcPr>
          <w:p w14:paraId="7F20C05D"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136,78</w:t>
            </w:r>
          </w:p>
        </w:tc>
        <w:tc>
          <w:tcPr>
            <w:tcW w:w="1860" w:type="dxa"/>
            <w:shd w:val="clear" w:color="auto" w:fill="FFFFFF"/>
            <w:vAlign w:val="center"/>
            <w:hideMark/>
          </w:tcPr>
          <w:p w14:paraId="2680ADBE"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+0,46</w:t>
            </w:r>
          </w:p>
        </w:tc>
      </w:tr>
      <w:tr w:rsidR="00A06750" w:rsidRPr="00C40B60" w14:paraId="6B8C2C9E" w14:textId="77777777" w:rsidTr="00947413">
        <w:trPr>
          <w:trHeight w:val="460"/>
        </w:trPr>
        <w:tc>
          <w:tcPr>
            <w:tcW w:w="1860" w:type="dxa"/>
            <w:shd w:val="clear" w:color="auto" w:fill="E7E7E7"/>
            <w:vAlign w:val="center"/>
            <w:hideMark/>
          </w:tcPr>
          <w:p w14:paraId="6551FAAB"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1301,33</w:t>
            </w:r>
          </w:p>
        </w:tc>
        <w:tc>
          <w:tcPr>
            <w:tcW w:w="1860" w:type="dxa"/>
            <w:tcBorders>
              <w:top w:val="nil"/>
              <w:left w:val="nil"/>
              <w:bottom w:val="nil"/>
              <w:right w:val="single" w:sz="8" w:space="0" w:color="000000"/>
            </w:tcBorders>
            <w:shd w:val="clear" w:color="auto" w:fill="E7E7E7"/>
            <w:vAlign w:val="center"/>
            <w:hideMark/>
          </w:tcPr>
          <w:p w14:paraId="150A575A"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195,42</w:t>
            </w:r>
          </w:p>
        </w:tc>
        <w:tc>
          <w:tcPr>
            <w:tcW w:w="1860" w:type="dxa"/>
            <w:shd w:val="clear" w:color="auto" w:fill="E7E7E7"/>
            <w:vAlign w:val="center"/>
            <w:hideMark/>
          </w:tcPr>
          <w:p w14:paraId="48C5DA62"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1016,87</w:t>
            </w:r>
          </w:p>
        </w:tc>
        <w:tc>
          <w:tcPr>
            <w:tcW w:w="1860" w:type="dxa"/>
            <w:tcBorders>
              <w:top w:val="nil"/>
              <w:left w:val="nil"/>
              <w:bottom w:val="nil"/>
              <w:right w:val="single" w:sz="8" w:space="0" w:color="000000"/>
            </w:tcBorders>
            <w:shd w:val="clear" w:color="auto" w:fill="E7E7E7"/>
            <w:vAlign w:val="center"/>
            <w:hideMark/>
          </w:tcPr>
          <w:p w14:paraId="6957AE67"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194,21</w:t>
            </w:r>
          </w:p>
        </w:tc>
        <w:tc>
          <w:tcPr>
            <w:tcW w:w="1860" w:type="dxa"/>
            <w:shd w:val="clear" w:color="auto" w:fill="E7E7E7"/>
            <w:vAlign w:val="center"/>
            <w:hideMark/>
          </w:tcPr>
          <w:p w14:paraId="63CA8639"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+1,21</w:t>
            </w:r>
          </w:p>
        </w:tc>
      </w:tr>
      <w:tr w:rsidR="00A06750" w:rsidRPr="00C40B60" w14:paraId="0F11CC9D" w14:textId="77777777" w:rsidTr="00947413">
        <w:trPr>
          <w:trHeight w:val="460"/>
        </w:trPr>
        <w:tc>
          <w:tcPr>
            <w:tcW w:w="1860" w:type="dxa"/>
            <w:shd w:val="clear" w:color="auto" w:fill="FFFFFF"/>
            <w:vAlign w:val="center"/>
            <w:hideMark/>
          </w:tcPr>
          <w:p w14:paraId="7B98A986"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1391,07</w:t>
            </w:r>
          </w:p>
        </w:tc>
        <w:tc>
          <w:tcPr>
            <w:tcW w:w="1860" w:type="dxa"/>
            <w:tcBorders>
              <w:top w:val="nil"/>
              <w:left w:val="nil"/>
              <w:bottom w:val="nil"/>
              <w:right w:val="single" w:sz="8" w:space="0" w:color="000000"/>
            </w:tcBorders>
            <w:shd w:val="clear" w:color="auto" w:fill="FFFFFF"/>
            <w:vAlign w:val="center"/>
            <w:hideMark/>
          </w:tcPr>
          <w:p w14:paraId="2AAC6AE6"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228,16</w:t>
            </w:r>
          </w:p>
        </w:tc>
        <w:tc>
          <w:tcPr>
            <w:tcW w:w="1860" w:type="dxa"/>
            <w:shd w:val="clear" w:color="auto" w:fill="FFFFFF"/>
            <w:vAlign w:val="center"/>
            <w:hideMark/>
          </w:tcPr>
          <w:p w14:paraId="338DBEB7"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1088,08</w:t>
            </w:r>
          </w:p>
        </w:tc>
        <w:tc>
          <w:tcPr>
            <w:tcW w:w="1860" w:type="dxa"/>
            <w:tcBorders>
              <w:top w:val="nil"/>
              <w:left w:val="nil"/>
              <w:bottom w:val="nil"/>
              <w:right w:val="single" w:sz="8" w:space="0" w:color="000000"/>
            </w:tcBorders>
            <w:shd w:val="clear" w:color="auto" w:fill="FFFFFF"/>
            <w:vAlign w:val="center"/>
            <w:hideMark/>
          </w:tcPr>
          <w:p w14:paraId="5FDA3F0E"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226,59</w:t>
            </w:r>
          </w:p>
        </w:tc>
        <w:tc>
          <w:tcPr>
            <w:tcW w:w="1860" w:type="dxa"/>
            <w:shd w:val="clear" w:color="auto" w:fill="FFFFFF"/>
            <w:vAlign w:val="center"/>
            <w:hideMark/>
          </w:tcPr>
          <w:p w14:paraId="52B1EE5A"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+1,57</w:t>
            </w:r>
          </w:p>
        </w:tc>
      </w:tr>
      <w:tr w:rsidR="00A06750" w:rsidRPr="00C40B60" w14:paraId="050111C8" w14:textId="77777777" w:rsidTr="00947413">
        <w:trPr>
          <w:trHeight w:val="460"/>
        </w:trPr>
        <w:tc>
          <w:tcPr>
            <w:tcW w:w="1860" w:type="dxa"/>
            <w:shd w:val="clear" w:color="auto" w:fill="E7E7E7"/>
            <w:vAlign w:val="center"/>
            <w:hideMark/>
          </w:tcPr>
          <w:p w14:paraId="38E35550"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1394,41</w:t>
            </w:r>
          </w:p>
        </w:tc>
        <w:tc>
          <w:tcPr>
            <w:tcW w:w="1860" w:type="dxa"/>
            <w:tcBorders>
              <w:top w:val="nil"/>
              <w:left w:val="nil"/>
              <w:bottom w:val="nil"/>
              <w:right w:val="single" w:sz="8" w:space="0" w:color="000000"/>
            </w:tcBorders>
            <w:shd w:val="clear" w:color="auto" w:fill="E7E7E7"/>
            <w:vAlign w:val="center"/>
            <w:hideMark/>
          </w:tcPr>
          <w:p w14:paraId="044CB356"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229,38</w:t>
            </w:r>
          </w:p>
        </w:tc>
        <w:tc>
          <w:tcPr>
            <w:tcW w:w="1860" w:type="dxa"/>
            <w:shd w:val="clear" w:color="auto" w:fill="E7E7E7"/>
            <w:vAlign w:val="center"/>
            <w:hideMark/>
          </w:tcPr>
          <w:p w14:paraId="0D88927B"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1089,98</w:t>
            </w:r>
          </w:p>
        </w:tc>
        <w:tc>
          <w:tcPr>
            <w:tcW w:w="1860" w:type="dxa"/>
            <w:tcBorders>
              <w:top w:val="nil"/>
              <w:left w:val="nil"/>
              <w:bottom w:val="nil"/>
              <w:right w:val="single" w:sz="8" w:space="0" w:color="000000"/>
            </w:tcBorders>
            <w:shd w:val="clear" w:color="auto" w:fill="E7E7E7"/>
            <w:vAlign w:val="center"/>
            <w:hideMark/>
          </w:tcPr>
          <w:p w14:paraId="4B6840EA"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227,65</w:t>
            </w:r>
          </w:p>
        </w:tc>
        <w:tc>
          <w:tcPr>
            <w:tcW w:w="1860" w:type="dxa"/>
            <w:shd w:val="clear" w:color="auto" w:fill="E7E7E7"/>
            <w:vAlign w:val="center"/>
            <w:hideMark/>
          </w:tcPr>
          <w:p w14:paraId="798F2EBD"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+1,73</w:t>
            </w:r>
          </w:p>
        </w:tc>
      </w:tr>
      <w:tr w:rsidR="00A06750" w:rsidRPr="00C40B60" w14:paraId="7E634E18" w14:textId="77777777" w:rsidTr="00947413">
        <w:trPr>
          <w:trHeight w:val="460"/>
        </w:trPr>
        <w:tc>
          <w:tcPr>
            <w:tcW w:w="1860" w:type="dxa"/>
            <w:shd w:val="clear" w:color="auto" w:fill="FFFFFF"/>
            <w:vAlign w:val="center"/>
            <w:hideMark/>
          </w:tcPr>
          <w:p w14:paraId="1513E8B8"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1480,09</w:t>
            </w:r>
          </w:p>
        </w:tc>
        <w:tc>
          <w:tcPr>
            <w:tcW w:w="1860" w:type="dxa"/>
            <w:tcBorders>
              <w:top w:val="nil"/>
              <w:left w:val="nil"/>
              <w:bottom w:val="nil"/>
              <w:right w:val="single" w:sz="8" w:space="0" w:color="000000"/>
            </w:tcBorders>
            <w:shd w:val="clear" w:color="auto" w:fill="FFFFFF"/>
            <w:vAlign w:val="center"/>
            <w:hideMark/>
          </w:tcPr>
          <w:p w14:paraId="37D3A420"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260,84</w:t>
            </w:r>
          </w:p>
        </w:tc>
        <w:tc>
          <w:tcPr>
            <w:tcW w:w="1860" w:type="dxa"/>
            <w:shd w:val="clear" w:color="auto" w:fill="FFFFFF"/>
            <w:vAlign w:val="center"/>
            <w:hideMark/>
          </w:tcPr>
          <w:p w14:paraId="4D4C2BD4"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1157,88</w:t>
            </w:r>
          </w:p>
        </w:tc>
        <w:tc>
          <w:tcPr>
            <w:tcW w:w="1860" w:type="dxa"/>
            <w:tcBorders>
              <w:top w:val="nil"/>
              <w:left w:val="nil"/>
              <w:bottom w:val="nil"/>
              <w:right w:val="single" w:sz="8" w:space="0" w:color="000000"/>
            </w:tcBorders>
            <w:shd w:val="clear" w:color="auto" w:fill="FFFFFF"/>
            <w:vAlign w:val="center"/>
            <w:hideMark/>
          </w:tcPr>
          <w:p w14:paraId="7E3A3370"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258,75</w:t>
            </w:r>
          </w:p>
        </w:tc>
        <w:tc>
          <w:tcPr>
            <w:tcW w:w="1860" w:type="dxa"/>
            <w:shd w:val="clear" w:color="auto" w:fill="FFFFFF"/>
            <w:vAlign w:val="center"/>
            <w:hideMark/>
          </w:tcPr>
          <w:p w14:paraId="19D43E36"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+2,09</w:t>
            </w:r>
          </w:p>
        </w:tc>
      </w:tr>
      <w:tr w:rsidR="00A06750" w:rsidRPr="00C40B60" w14:paraId="48E51C26" w14:textId="77777777" w:rsidTr="00947413">
        <w:trPr>
          <w:trHeight w:val="460"/>
        </w:trPr>
        <w:tc>
          <w:tcPr>
            <w:tcW w:w="1860" w:type="dxa"/>
            <w:tcBorders>
              <w:top w:val="nil"/>
              <w:left w:val="nil"/>
              <w:bottom w:val="single" w:sz="12" w:space="0" w:color="000000"/>
              <w:right w:val="nil"/>
            </w:tcBorders>
            <w:shd w:val="clear" w:color="auto" w:fill="E7E7E7"/>
            <w:vAlign w:val="center"/>
            <w:hideMark/>
          </w:tcPr>
          <w:p w14:paraId="42B7DC90"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1643,85</w:t>
            </w:r>
          </w:p>
        </w:tc>
        <w:tc>
          <w:tcPr>
            <w:tcW w:w="1860" w:type="dxa"/>
            <w:tcBorders>
              <w:top w:val="nil"/>
              <w:left w:val="nil"/>
              <w:bottom w:val="single" w:sz="12" w:space="0" w:color="000000"/>
              <w:right w:val="single" w:sz="8" w:space="0" w:color="000000"/>
            </w:tcBorders>
            <w:shd w:val="clear" w:color="auto" w:fill="E7E7E7"/>
            <w:vAlign w:val="center"/>
            <w:hideMark/>
          </w:tcPr>
          <w:p w14:paraId="2295653E"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320,68</w:t>
            </w:r>
          </w:p>
        </w:tc>
        <w:tc>
          <w:tcPr>
            <w:tcW w:w="1860" w:type="dxa"/>
            <w:tcBorders>
              <w:top w:val="nil"/>
              <w:left w:val="nil"/>
              <w:bottom w:val="single" w:sz="12" w:space="0" w:color="000000"/>
              <w:right w:val="nil"/>
            </w:tcBorders>
            <w:shd w:val="clear" w:color="auto" w:fill="E7E7E7"/>
            <w:vAlign w:val="center"/>
            <w:hideMark/>
          </w:tcPr>
          <w:p w14:paraId="5859C8B3"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1286,93</w:t>
            </w:r>
          </w:p>
        </w:tc>
        <w:tc>
          <w:tcPr>
            <w:tcW w:w="1860" w:type="dxa"/>
            <w:tcBorders>
              <w:top w:val="nil"/>
              <w:left w:val="nil"/>
              <w:bottom w:val="single" w:sz="12" w:space="0" w:color="000000"/>
              <w:right w:val="single" w:sz="8" w:space="0" w:color="000000"/>
            </w:tcBorders>
            <w:shd w:val="clear" w:color="auto" w:fill="E7E7E7"/>
            <w:vAlign w:val="center"/>
            <w:hideMark/>
          </w:tcPr>
          <w:p w14:paraId="07755851"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317,73</w:t>
            </w:r>
          </w:p>
        </w:tc>
        <w:tc>
          <w:tcPr>
            <w:tcW w:w="1860" w:type="dxa"/>
            <w:tcBorders>
              <w:top w:val="nil"/>
              <w:left w:val="nil"/>
              <w:bottom w:val="single" w:sz="12" w:space="0" w:color="000000"/>
              <w:right w:val="nil"/>
            </w:tcBorders>
            <w:shd w:val="clear" w:color="auto" w:fill="E7E7E7"/>
            <w:vAlign w:val="center"/>
            <w:hideMark/>
          </w:tcPr>
          <w:p w14:paraId="3BC9D45F" w14:textId="77777777" w:rsidR="00A06750" w:rsidRPr="00C40B60" w:rsidRDefault="00A06750" w:rsidP="00947413">
            <w:pPr>
              <w:spacing w:after="0" w:line="240" w:lineRule="auto"/>
              <w:jc w:val="center"/>
              <w:rPr>
                <w:rFonts w:eastAsia="Times New Roman" w:cstheme="minorHAnsi"/>
                <w:color w:val="000000"/>
                <w:sz w:val="24"/>
                <w:szCs w:val="24"/>
                <w:lang w:eastAsia="nb-NO"/>
              </w:rPr>
            </w:pPr>
            <w:r w:rsidRPr="00C40B60">
              <w:rPr>
                <w:rFonts w:cstheme="minorHAnsi"/>
                <w:color w:val="000000" w:themeColor="dark1"/>
                <w:kern w:val="24"/>
                <w:sz w:val="24"/>
                <w:szCs w:val="24"/>
              </w:rPr>
              <w:t>+2,95</w:t>
            </w:r>
          </w:p>
        </w:tc>
      </w:tr>
    </w:tbl>
    <w:p w14:paraId="48458247" w14:textId="77777777" w:rsidR="004D3118" w:rsidRDefault="004D3118"/>
    <w:sectPr w:rsidR="004D31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6306" w14:textId="77777777" w:rsidR="00E624EC" w:rsidRDefault="00E624EC" w:rsidP="00E624EC">
      <w:pPr>
        <w:spacing w:after="0" w:line="240" w:lineRule="auto"/>
      </w:pPr>
      <w:r>
        <w:separator/>
      </w:r>
    </w:p>
  </w:endnote>
  <w:endnote w:type="continuationSeparator" w:id="0">
    <w:p w14:paraId="6A1369BD" w14:textId="77777777" w:rsidR="00E624EC" w:rsidRDefault="00E624EC" w:rsidP="00E6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3F86" w14:textId="77777777" w:rsidR="00E624EC" w:rsidRDefault="00E624EC" w:rsidP="00E624EC">
      <w:pPr>
        <w:spacing w:after="0" w:line="240" w:lineRule="auto"/>
      </w:pPr>
      <w:r>
        <w:separator/>
      </w:r>
    </w:p>
  </w:footnote>
  <w:footnote w:type="continuationSeparator" w:id="0">
    <w:p w14:paraId="7C7281AA" w14:textId="77777777" w:rsidR="00E624EC" w:rsidRDefault="00E624EC" w:rsidP="00E62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0CBF"/>
    <w:multiLevelType w:val="hybridMultilevel"/>
    <w:tmpl w:val="A296F7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2BB4DD2"/>
    <w:multiLevelType w:val="hybridMultilevel"/>
    <w:tmpl w:val="788AA4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2277816"/>
    <w:multiLevelType w:val="hybridMultilevel"/>
    <w:tmpl w:val="524228DE"/>
    <w:lvl w:ilvl="0" w:tplc="04140001">
      <w:start w:val="1"/>
      <w:numFmt w:val="bullet"/>
      <w:lvlText w:val=""/>
      <w:lvlJc w:val="left"/>
      <w:pPr>
        <w:ind w:left="772" w:hanging="360"/>
      </w:pPr>
      <w:rPr>
        <w:rFonts w:ascii="Symbol" w:hAnsi="Symbol" w:hint="default"/>
      </w:rPr>
    </w:lvl>
    <w:lvl w:ilvl="1" w:tplc="04140003">
      <w:start w:val="1"/>
      <w:numFmt w:val="bullet"/>
      <w:lvlText w:val="o"/>
      <w:lvlJc w:val="left"/>
      <w:pPr>
        <w:ind w:left="1492" w:hanging="360"/>
      </w:pPr>
      <w:rPr>
        <w:rFonts w:ascii="Courier New" w:hAnsi="Courier New" w:cs="Courier New" w:hint="default"/>
      </w:rPr>
    </w:lvl>
    <w:lvl w:ilvl="2" w:tplc="04140005">
      <w:start w:val="1"/>
      <w:numFmt w:val="bullet"/>
      <w:lvlText w:val=""/>
      <w:lvlJc w:val="left"/>
      <w:pPr>
        <w:ind w:left="2212" w:hanging="360"/>
      </w:pPr>
      <w:rPr>
        <w:rFonts w:ascii="Wingdings" w:hAnsi="Wingdings" w:hint="default"/>
      </w:rPr>
    </w:lvl>
    <w:lvl w:ilvl="3" w:tplc="04140001">
      <w:start w:val="1"/>
      <w:numFmt w:val="bullet"/>
      <w:lvlText w:val=""/>
      <w:lvlJc w:val="left"/>
      <w:pPr>
        <w:ind w:left="2932" w:hanging="360"/>
      </w:pPr>
      <w:rPr>
        <w:rFonts w:ascii="Symbol" w:hAnsi="Symbol" w:hint="default"/>
      </w:rPr>
    </w:lvl>
    <w:lvl w:ilvl="4" w:tplc="04140003">
      <w:start w:val="1"/>
      <w:numFmt w:val="bullet"/>
      <w:lvlText w:val="o"/>
      <w:lvlJc w:val="left"/>
      <w:pPr>
        <w:ind w:left="3652" w:hanging="360"/>
      </w:pPr>
      <w:rPr>
        <w:rFonts w:ascii="Courier New" w:hAnsi="Courier New" w:cs="Courier New" w:hint="default"/>
      </w:rPr>
    </w:lvl>
    <w:lvl w:ilvl="5" w:tplc="04140005">
      <w:start w:val="1"/>
      <w:numFmt w:val="bullet"/>
      <w:lvlText w:val=""/>
      <w:lvlJc w:val="left"/>
      <w:pPr>
        <w:ind w:left="4372" w:hanging="360"/>
      </w:pPr>
      <w:rPr>
        <w:rFonts w:ascii="Wingdings" w:hAnsi="Wingdings" w:hint="default"/>
      </w:rPr>
    </w:lvl>
    <w:lvl w:ilvl="6" w:tplc="04140001">
      <w:start w:val="1"/>
      <w:numFmt w:val="bullet"/>
      <w:lvlText w:val=""/>
      <w:lvlJc w:val="left"/>
      <w:pPr>
        <w:ind w:left="5092" w:hanging="360"/>
      </w:pPr>
      <w:rPr>
        <w:rFonts w:ascii="Symbol" w:hAnsi="Symbol" w:hint="default"/>
      </w:rPr>
    </w:lvl>
    <w:lvl w:ilvl="7" w:tplc="04140003">
      <w:start w:val="1"/>
      <w:numFmt w:val="bullet"/>
      <w:lvlText w:val="o"/>
      <w:lvlJc w:val="left"/>
      <w:pPr>
        <w:ind w:left="5812" w:hanging="360"/>
      </w:pPr>
      <w:rPr>
        <w:rFonts w:ascii="Courier New" w:hAnsi="Courier New" w:cs="Courier New" w:hint="default"/>
      </w:rPr>
    </w:lvl>
    <w:lvl w:ilvl="8" w:tplc="04140005">
      <w:start w:val="1"/>
      <w:numFmt w:val="bullet"/>
      <w:lvlText w:val=""/>
      <w:lvlJc w:val="left"/>
      <w:pPr>
        <w:ind w:left="6532" w:hanging="360"/>
      </w:pPr>
      <w:rPr>
        <w:rFonts w:ascii="Wingdings" w:hAnsi="Wingdings" w:hint="default"/>
      </w:rPr>
    </w:lvl>
  </w:abstractNum>
  <w:abstractNum w:abstractNumId="3" w15:restartNumberingAfterBreak="0">
    <w:nsid w:val="4CEC4D5D"/>
    <w:multiLevelType w:val="hybridMultilevel"/>
    <w:tmpl w:val="3CC83C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4DEC1AA4"/>
    <w:multiLevelType w:val="hybridMultilevel"/>
    <w:tmpl w:val="70D4F68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481385361">
    <w:abstractNumId w:val="1"/>
  </w:num>
  <w:num w:numId="2" w16cid:durableId="1649481371">
    <w:abstractNumId w:val="3"/>
  </w:num>
  <w:num w:numId="3" w16cid:durableId="1873223739">
    <w:abstractNumId w:val="0"/>
  </w:num>
  <w:num w:numId="4" w16cid:durableId="725882455">
    <w:abstractNumId w:val="4"/>
  </w:num>
  <w:num w:numId="5" w16cid:durableId="1184783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50"/>
    <w:rsid w:val="001466C5"/>
    <w:rsid w:val="003F3C41"/>
    <w:rsid w:val="004D3118"/>
    <w:rsid w:val="005055FD"/>
    <w:rsid w:val="00A06750"/>
    <w:rsid w:val="00E624EC"/>
    <w:rsid w:val="00FE47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C10E1"/>
  <w15:chartTrackingRefBased/>
  <w15:docId w15:val="{3B60BA13-C9E6-4217-A97A-740E1D65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750"/>
  </w:style>
  <w:style w:type="paragraph" w:styleId="Overskrift1">
    <w:name w:val="heading 1"/>
    <w:basedOn w:val="Normal"/>
    <w:next w:val="Normal"/>
    <w:link w:val="Overskrift1Tegn"/>
    <w:uiPriority w:val="9"/>
    <w:qFormat/>
    <w:rsid w:val="00A067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06750"/>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A06750"/>
    <w:pPr>
      <w:ind w:left="720"/>
      <w:contextualSpacing/>
    </w:pPr>
  </w:style>
  <w:style w:type="character" w:styleId="Merknadsreferanse">
    <w:name w:val="annotation reference"/>
    <w:basedOn w:val="Standardskriftforavsnitt"/>
    <w:uiPriority w:val="99"/>
    <w:semiHidden/>
    <w:unhideWhenUsed/>
    <w:rsid w:val="00A067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3293</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Madelene Losvik Berntsen</dc:creator>
  <cp:keywords/>
  <dc:description/>
  <cp:lastModifiedBy>Monika S. Nyhagen</cp:lastModifiedBy>
  <cp:revision>2</cp:revision>
  <dcterms:created xsi:type="dcterms:W3CDTF">2023-03-20T14:48:00Z</dcterms:created>
  <dcterms:modified xsi:type="dcterms:W3CDTF">2023-03-20T14:48:00Z</dcterms:modified>
</cp:coreProperties>
</file>