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976C" w14:textId="17D31DBF" w:rsidR="0009231E" w:rsidRPr="00AE7214" w:rsidRDefault="00AE7214" w:rsidP="0009231E">
      <w:pPr>
        <w:pStyle w:val="Tittel"/>
        <w:rPr>
          <w:sz w:val="40"/>
          <w:szCs w:val="40"/>
        </w:rPr>
      </w:pPr>
      <w:r w:rsidRPr="00AE7214">
        <w:rPr>
          <w:sz w:val="40"/>
          <w:szCs w:val="40"/>
        </w:rPr>
        <w:t>Rollespill: omkrets av rektangler laget av kvadratiske brikker</w:t>
      </w:r>
    </w:p>
    <w:p w14:paraId="3F2617FC" w14:textId="1928DC2A" w:rsidR="0009231E" w:rsidRDefault="0009231E" w:rsidP="0009231E"/>
    <w:p w14:paraId="4F92FE70" w14:textId="1B6D36E1" w:rsidR="00AE7214" w:rsidRDefault="00AE7214" w:rsidP="003D309B">
      <w:pPr>
        <w:pStyle w:val="Overskrift1"/>
      </w:pPr>
      <w:r>
        <w:t>Undervisningssituasjon</w:t>
      </w:r>
    </w:p>
    <w:p w14:paraId="2BE8E530" w14:textId="20F2742C" w:rsidR="00AE7214" w:rsidRDefault="00AE7214" w:rsidP="00AE7214">
      <w:r>
        <w:t>Vi er på 5. trinn. Klassen arbeider med å bruke kvadratiske brikker til å lage ulike rektangler. For hvert rektangel de lager skal de tegne det i boka, finne arealet (målt i brikker) og omkretsen (målt i sidelengden av en brikke).</w:t>
      </w:r>
    </w:p>
    <w:p w14:paraId="105F6D37" w14:textId="3A6F32D3" w:rsidR="00DA3CCC" w:rsidRDefault="00DA3CCC" w:rsidP="00DA3CCC">
      <w:pPr>
        <w:jc w:val="center"/>
      </w:pPr>
      <w:r w:rsidRPr="00295D7B">
        <w:rPr>
          <w:noProof/>
        </w:rPr>
        <w:drawing>
          <wp:inline distT="0" distB="0" distL="0" distR="0" wp14:anchorId="56FD8AF6" wp14:editId="748F9C55">
            <wp:extent cx="1685925" cy="1401451"/>
            <wp:effectExtent l="0" t="0" r="0" b="8255"/>
            <wp:docPr id="5" name="Bilde 5" descr="Et bilde som illustrerer oppbygging av rektanglene beskrevet i oppgav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llustrerer oppbygging av rektanglene beskrevet i oppgaven. "/>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878" cy="1404737"/>
                    </a:xfrm>
                    <a:prstGeom prst="rect">
                      <a:avLst/>
                    </a:prstGeom>
                  </pic:spPr>
                </pic:pic>
              </a:graphicData>
            </a:graphic>
          </wp:inline>
        </w:drawing>
      </w:r>
    </w:p>
    <w:p w14:paraId="56E9986B" w14:textId="4C141EEE" w:rsidR="00AE7214" w:rsidRDefault="00AE7214" w:rsidP="00AE7214">
      <w:r>
        <w:t>I en oppsummering av arbeidet foreslår en av elevene at omkretsen alltid vil være et partall. Læreren sier at det er en fin hypotese, at de må undersøke den nærmere, om det alltid stemmer og hvorfor. Hun skriver oppgaven for elevene på tavla:</w:t>
      </w:r>
    </w:p>
    <w:p w14:paraId="3AF375C4" w14:textId="77777777" w:rsidR="00AE7214" w:rsidRDefault="00AE7214" w:rsidP="00AE7214"/>
    <w:p w14:paraId="595ED165" w14:textId="77777777" w:rsidR="00AE7214" w:rsidRPr="00AE7214" w:rsidRDefault="00AE7214" w:rsidP="00AE7214">
      <w:pPr>
        <w:ind w:left="708"/>
        <w:rPr>
          <w:rFonts w:cstheme="minorHAnsi"/>
          <w:i/>
          <w:iCs/>
        </w:rPr>
      </w:pPr>
      <w:r w:rsidRPr="00AE7214">
        <w:rPr>
          <w:rFonts w:cstheme="minorHAnsi"/>
          <w:i/>
          <w:iCs/>
        </w:rPr>
        <w:t>Er det alltid slik at omkretsen vil være et partall når vi lager rektangler av kvadratiske brikker? Hvis ja, hvorfor blir det slik?</w:t>
      </w:r>
    </w:p>
    <w:p w14:paraId="57EC9422" w14:textId="2BE6567A" w:rsidR="00AE7214" w:rsidRDefault="00AE7214" w:rsidP="00AE7214"/>
    <w:p w14:paraId="3E903E98" w14:textId="77AD4000" w:rsidR="00AE7214" w:rsidRDefault="00AE7214" w:rsidP="00AE7214">
      <w:r>
        <w:t>Elevene jobber i grupper. Nedenfor er det besvarelser fra fire av gruppene:</w:t>
      </w:r>
    </w:p>
    <w:p w14:paraId="4C7D43A6" w14:textId="6B4F5565" w:rsidR="00517155" w:rsidRDefault="00517155" w:rsidP="00517155">
      <w:pPr>
        <w:pStyle w:val="Overskrift2"/>
        <w:rPr>
          <w:b/>
          <w:bCs/>
          <w:color w:val="auto"/>
        </w:rPr>
      </w:pPr>
      <w:r w:rsidRPr="00517155">
        <w:rPr>
          <w:b/>
          <w:bCs/>
          <w:color w:val="auto"/>
        </w:rPr>
        <w:t>Gruppe 1</w:t>
      </w:r>
    </w:p>
    <w:p w14:paraId="5D67BDF2" w14:textId="77777777" w:rsidR="00517155" w:rsidRDefault="00517155" w:rsidP="00517155">
      <w:r w:rsidRPr="00723ED7">
        <w:rPr>
          <w:noProof/>
        </w:rPr>
        <w:drawing>
          <wp:inline distT="0" distB="0" distL="0" distR="0" wp14:anchorId="7E57C211" wp14:editId="07BD00D6">
            <wp:extent cx="2162175" cy="981075"/>
            <wp:effectExtent l="0" t="0" r="9525" b="9525"/>
            <wp:docPr id="7" name="Bilde 7" descr="Tegning av et rektangel med sidekanter 6 og 4. Rektangelet er delt i ruter på langs og på tvers. I tillegg står teksten &quot;omkrets = 20. Part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Tegning av et rektangel med sidekanter 6 og 4. Rektangelet er delt i ruter på langs og på tvers. I tillegg står teksten &quot;omkrets = 20. Partall&quot;"/>
                    <pic:cNvPicPr/>
                  </pic:nvPicPr>
                  <pic:blipFill rotWithShape="1">
                    <a:blip r:embed="rId8" cstate="print">
                      <a:extLst>
                        <a:ext uri="{28A0092B-C50C-407E-A947-70E740481C1C}">
                          <a14:useLocalDpi xmlns:a14="http://schemas.microsoft.com/office/drawing/2010/main" val="0"/>
                        </a:ext>
                      </a:extLst>
                    </a:blip>
                    <a:srcRect l="1" r="5635" b="69153"/>
                    <a:stretch/>
                  </pic:blipFill>
                  <pic:spPr bwMode="auto">
                    <a:xfrm>
                      <a:off x="0" y="0"/>
                      <a:ext cx="2162175" cy="981075"/>
                    </a:xfrm>
                    <a:prstGeom prst="rect">
                      <a:avLst/>
                    </a:prstGeom>
                    <a:ln>
                      <a:noFill/>
                    </a:ln>
                    <a:extLst>
                      <a:ext uri="{53640926-AAD7-44D8-BBD7-CCE9431645EC}">
                        <a14:shadowObscured xmlns:a14="http://schemas.microsoft.com/office/drawing/2010/main"/>
                      </a:ext>
                    </a:extLst>
                  </pic:spPr>
                </pic:pic>
              </a:graphicData>
            </a:graphic>
          </wp:inline>
        </w:drawing>
      </w:r>
    </w:p>
    <w:p w14:paraId="5D8BE15A" w14:textId="27CC2302" w:rsidR="00517155" w:rsidRDefault="00517155" w:rsidP="00517155">
      <w:r w:rsidRPr="00723ED7">
        <w:rPr>
          <w:noProof/>
        </w:rPr>
        <w:drawing>
          <wp:inline distT="0" distB="0" distL="0" distR="0" wp14:anchorId="108A5A6F" wp14:editId="26BBFECF">
            <wp:extent cx="2133600" cy="885825"/>
            <wp:effectExtent l="0" t="0" r="0" b="9525"/>
            <wp:docPr id="9" name="Bilde 9" descr="Tegning av et rektangel med sidekanter 7 og 4. Rektangelet er delt i ruter på langs og på tvers. I tillegg står teksten &quot;O=22. Part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Tegning av et rektangel med sidekanter 7 og 4. Rektangelet er delt i ruter på langs og på tvers. I tillegg står teksten &quot;O=22. Partall&quot;"/>
                    <pic:cNvPicPr/>
                  </pic:nvPicPr>
                  <pic:blipFill rotWithShape="1">
                    <a:blip r:embed="rId8" cstate="print">
                      <a:extLst>
                        <a:ext uri="{28A0092B-C50C-407E-A947-70E740481C1C}">
                          <a14:useLocalDpi xmlns:a14="http://schemas.microsoft.com/office/drawing/2010/main" val="0"/>
                        </a:ext>
                      </a:extLst>
                    </a:blip>
                    <a:srcRect t="32344" r="6885" b="39804"/>
                    <a:stretch/>
                  </pic:blipFill>
                  <pic:spPr bwMode="auto">
                    <a:xfrm>
                      <a:off x="0" y="0"/>
                      <a:ext cx="2133600" cy="885825"/>
                    </a:xfrm>
                    <a:prstGeom prst="rect">
                      <a:avLst/>
                    </a:prstGeom>
                    <a:ln>
                      <a:noFill/>
                    </a:ln>
                    <a:extLst>
                      <a:ext uri="{53640926-AAD7-44D8-BBD7-CCE9431645EC}">
                        <a14:shadowObscured xmlns:a14="http://schemas.microsoft.com/office/drawing/2010/main"/>
                      </a:ext>
                    </a:extLst>
                  </pic:spPr>
                </pic:pic>
              </a:graphicData>
            </a:graphic>
          </wp:inline>
        </w:drawing>
      </w:r>
    </w:p>
    <w:p w14:paraId="02B5BF2E" w14:textId="44AF6A21" w:rsidR="00517155" w:rsidRDefault="00517155" w:rsidP="00517155">
      <w:r w:rsidRPr="00723ED7">
        <w:rPr>
          <w:noProof/>
        </w:rPr>
        <w:drawing>
          <wp:inline distT="0" distB="0" distL="0" distR="0" wp14:anchorId="2855DF2D" wp14:editId="015F859D">
            <wp:extent cx="2143125" cy="885825"/>
            <wp:effectExtent l="0" t="0" r="9525" b="9525"/>
            <wp:docPr id="10" name="Bilde 10" descr="Tegning av et rektangel med sidekanter 5 og 5. Rektangelet er delt i ruter på langs og på tvers. I tillegg står teksten &quot;= = 20. Partall. Ja det stem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Tegning av et rektangel med sidekanter 5 og 5. Rektangelet er delt i ruter på langs og på tvers. I tillegg står teksten &quot;= = 20. Partall. Ja det stemmer&quot;"/>
                    <pic:cNvPicPr/>
                  </pic:nvPicPr>
                  <pic:blipFill rotWithShape="1">
                    <a:blip r:embed="rId9" cstate="print">
                      <a:extLst>
                        <a:ext uri="{28A0092B-C50C-407E-A947-70E740481C1C}">
                          <a14:useLocalDpi xmlns:a14="http://schemas.microsoft.com/office/drawing/2010/main" val="0"/>
                        </a:ext>
                      </a:extLst>
                    </a:blip>
                    <a:srcRect l="-1" t="67085" r="6471" b="5063"/>
                    <a:stretch/>
                  </pic:blipFill>
                  <pic:spPr bwMode="auto">
                    <a:xfrm>
                      <a:off x="0" y="0"/>
                      <a:ext cx="2143125" cy="885825"/>
                    </a:xfrm>
                    <a:prstGeom prst="rect">
                      <a:avLst/>
                    </a:prstGeom>
                    <a:ln>
                      <a:noFill/>
                    </a:ln>
                    <a:extLst>
                      <a:ext uri="{53640926-AAD7-44D8-BBD7-CCE9431645EC}">
                        <a14:shadowObscured xmlns:a14="http://schemas.microsoft.com/office/drawing/2010/main"/>
                      </a:ext>
                    </a:extLst>
                  </pic:spPr>
                </pic:pic>
              </a:graphicData>
            </a:graphic>
          </wp:inline>
        </w:drawing>
      </w:r>
    </w:p>
    <w:p w14:paraId="61696592" w14:textId="77777777" w:rsidR="00517155" w:rsidRPr="00517155" w:rsidRDefault="00517155" w:rsidP="00517155">
      <w:pPr>
        <w:rPr>
          <w:rFonts w:ascii="Bradley Hand ITC" w:hAnsi="Bradley Hand ITC"/>
          <w:sz w:val="24"/>
          <w:szCs w:val="24"/>
        </w:rPr>
      </w:pPr>
      <w:r w:rsidRPr="00517155">
        <w:rPr>
          <w:rFonts w:ascii="Bradley Hand ITC" w:hAnsi="Bradley Hand ITC"/>
          <w:sz w:val="24"/>
          <w:szCs w:val="24"/>
        </w:rPr>
        <w:t>I alle rektanglene er det et partall</w:t>
      </w:r>
    </w:p>
    <w:p w14:paraId="188743CA" w14:textId="6F90E324" w:rsidR="00517155" w:rsidRDefault="00517155" w:rsidP="00517155">
      <w:pPr>
        <w:pStyle w:val="Overskrift2"/>
        <w:rPr>
          <w:b/>
          <w:bCs/>
          <w:color w:val="auto"/>
        </w:rPr>
      </w:pPr>
      <w:r w:rsidRPr="00517155">
        <w:rPr>
          <w:b/>
          <w:bCs/>
          <w:color w:val="auto"/>
        </w:rPr>
        <w:lastRenderedPageBreak/>
        <w:t>Gruppe 2</w:t>
      </w:r>
    </w:p>
    <w:p w14:paraId="2466C368" w14:textId="156332D8" w:rsidR="00517155" w:rsidRPr="00517155" w:rsidRDefault="00517155" w:rsidP="00517155">
      <w:r w:rsidRPr="00BC74CC">
        <w:rPr>
          <w:noProof/>
        </w:rPr>
        <w:drawing>
          <wp:inline distT="0" distB="0" distL="0" distR="0" wp14:anchorId="19A23594" wp14:editId="7EEE2F93">
            <wp:extent cx="2643071" cy="2362200"/>
            <wp:effectExtent l="0" t="0" r="0" b="0"/>
            <wp:docPr id="11" name="Bilde 11" descr="Tegning av et rektangel med sidekanter 7 og 4. Rektangelet er delt i ruter på langs og på tvers. I tillegg står teksten &quot;4+7+4+7. 2 ganger (4+7). Det blir alltid et partall fordi det blir to ganger et tall. Et tall er lengde+bred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Tegning av et rektangel med sidekanter 7 og 4. Rektangelet er delt i ruter på langs og på tvers. I tillegg står teksten &quot;4+7+4+7. 2 ganger (4+7). Det blir alltid et partall fordi det blir to ganger et tall. Et tall er lengde+bredde&quot;"/>
                    <pic:cNvPicPr/>
                  </pic:nvPicPr>
                  <pic:blipFill>
                    <a:blip r:embed="rId10"/>
                    <a:stretch>
                      <a:fillRect/>
                    </a:stretch>
                  </pic:blipFill>
                  <pic:spPr>
                    <a:xfrm>
                      <a:off x="0" y="0"/>
                      <a:ext cx="2660330" cy="2377625"/>
                    </a:xfrm>
                    <a:prstGeom prst="rect">
                      <a:avLst/>
                    </a:prstGeom>
                  </pic:spPr>
                </pic:pic>
              </a:graphicData>
            </a:graphic>
          </wp:inline>
        </w:drawing>
      </w:r>
    </w:p>
    <w:p w14:paraId="6AA5C43F" w14:textId="5CE7C822" w:rsidR="00F6537B" w:rsidRDefault="00F6537B"/>
    <w:p w14:paraId="2CF881B7" w14:textId="77777777" w:rsidR="00517155" w:rsidRPr="00CC3F36" w:rsidRDefault="00517155" w:rsidP="00517155">
      <w:pPr>
        <w:pStyle w:val="Overskrift2"/>
        <w:rPr>
          <w:b/>
          <w:bCs/>
          <w:color w:val="auto"/>
        </w:rPr>
      </w:pPr>
      <w:r w:rsidRPr="00CC3F36">
        <w:rPr>
          <w:b/>
          <w:bCs/>
          <w:color w:val="auto"/>
        </w:rPr>
        <w:t>Gruppe 3</w:t>
      </w:r>
    </w:p>
    <w:p w14:paraId="56C34B5E" w14:textId="09823162" w:rsidR="00517155" w:rsidRPr="002818B5" w:rsidRDefault="00517155" w:rsidP="00517155">
      <w:pPr>
        <w:rPr>
          <w:rFonts w:ascii="Cavolini" w:hAnsi="Cavolini" w:cs="Cavolini"/>
        </w:rPr>
      </w:pPr>
      <w:r>
        <w:rPr>
          <w:rFonts w:ascii="Cavolini" w:hAnsi="Cavolini" w:cs="Cavolini"/>
        </w:rPr>
        <w:t xml:space="preserve">Det stemmer ikke. Det finnes rektangler som har omkrets som ikke er et partall. For eksempel: </w:t>
      </w:r>
    </w:p>
    <w:p w14:paraId="1D2F300A" w14:textId="62AD3D6A" w:rsidR="00517155" w:rsidRDefault="00517155" w:rsidP="00517155">
      <w:r w:rsidRPr="00BC74CC">
        <w:rPr>
          <w:noProof/>
        </w:rPr>
        <w:drawing>
          <wp:inline distT="0" distB="0" distL="0" distR="0" wp14:anchorId="3652AFC6" wp14:editId="1D2E04FD">
            <wp:extent cx="2633134" cy="1426894"/>
            <wp:effectExtent l="0" t="0" r="0" b="0"/>
            <wp:docPr id="2" name="Bilde 2" descr="Tegning av et rektangel med sidekanter 5 og 2,5. I tillegg står teksten &quot;O=2 ganger l + 2 ganger b. O=2 ganger 5 + 2 ganger 2,5. O= 10+5=15. Oddet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Tegning av et rektangel med sidekanter 5 og 2,5. I tillegg står teksten &quot;O=2 ganger l + 2 ganger b. O=2 ganger 5 + 2 ganger 2,5. O= 10+5=15. Oddetall&quot;"/>
                    <pic:cNvPicPr/>
                  </pic:nvPicPr>
                  <pic:blipFill>
                    <a:blip r:embed="rId11"/>
                    <a:stretch>
                      <a:fillRect/>
                    </a:stretch>
                  </pic:blipFill>
                  <pic:spPr>
                    <a:xfrm>
                      <a:off x="0" y="0"/>
                      <a:ext cx="2655475" cy="1439000"/>
                    </a:xfrm>
                    <a:prstGeom prst="rect">
                      <a:avLst/>
                    </a:prstGeom>
                  </pic:spPr>
                </pic:pic>
              </a:graphicData>
            </a:graphic>
          </wp:inline>
        </w:drawing>
      </w:r>
    </w:p>
    <w:p w14:paraId="2B19E9EB" w14:textId="77777777" w:rsidR="00517155" w:rsidRDefault="00517155" w:rsidP="00517155"/>
    <w:p w14:paraId="4127F140" w14:textId="21A9364B" w:rsidR="00517155" w:rsidRDefault="00517155" w:rsidP="00517155">
      <w:pPr>
        <w:pStyle w:val="Overskrift2"/>
        <w:rPr>
          <w:b/>
          <w:bCs/>
          <w:color w:val="auto"/>
        </w:rPr>
      </w:pPr>
      <w:r w:rsidRPr="00CC3F36">
        <w:rPr>
          <w:b/>
          <w:bCs/>
          <w:color w:val="auto"/>
        </w:rPr>
        <w:t>Gruppe 4</w:t>
      </w:r>
    </w:p>
    <w:p w14:paraId="7394A007" w14:textId="77777777" w:rsidR="00517155" w:rsidRPr="00517155" w:rsidRDefault="00517155" w:rsidP="00517155"/>
    <w:p w14:paraId="1595C021" w14:textId="61A6517D" w:rsidR="00517155" w:rsidRDefault="00517155">
      <w:r w:rsidRPr="00AB5EF1">
        <w:rPr>
          <w:noProof/>
          <w:sz w:val="32"/>
          <w:szCs w:val="32"/>
          <w:u w:val="single"/>
        </w:rPr>
        <w:drawing>
          <wp:inline distT="0" distB="0" distL="0" distR="0" wp14:anchorId="44911761" wp14:editId="0D3ABE75">
            <wp:extent cx="2065867" cy="1959895"/>
            <wp:effectExtent l="0" t="0" r="4445" b="0"/>
            <wp:docPr id="4" name="Bilde 4" descr="En tabell som viser fem forskjellige kombinasjoner av lengder og bredder. Alle kombinasjonene gir partall i omkrets og konklusjonen er at det alltid blir pa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n tabell som viser fem forskjellige kombinasjoner av lengder og bredder. Alle kombinasjonene gir partall i omkrets og konklusjonen er at det alltid blir partall."/>
                    <pic:cNvPicPr/>
                  </pic:nvPicPr>
                  <pic:blipFill>
                    <a:blip r:embed="rId12"/>
                    <a:stretch>
                      <a:fillRect/>
                    </a:stretch>
                  </pic:blipFill>
                  <pic:spPr>
                    <a:xfrm>
                      <a:off x="0" y="0"/>
                      <a:ext cx="2101080" cy="1993302"/>
                    </a:xfrm>
                    <a:prstGeom prst="rect">
                      <a:avLst/>
                    </a:prstGeom>
                  </pic:spPr>
                </pic:pic>
              </a:graphicData>
            </a:graphic>
          </wp:inline>
        </w:drawing>
      </w:r>
    </w:p>
    <w:p w14:paraId="04BA0FE7" w14:textId="77777777" w:rsidR="00AE7214" w:rsidRDefault="00AE7214" w:rsidP="00AE7214"/>
    <w:p w14:paraId="3BE1E0EF" w14:textId="356C94D4" w:rsidR="00AE7214" w:rsidRDefault="00AE7214" w:rsidP="003D309B">
      <w:pPr>
        <w:pStyle w:val="Overskrift1"/>
      </w:pPr>
      <w:r>
        <w:lastRenderedPageBreak/>
        <w:t>Mål for samtalen videre</w:t>
      </w:r>
    </w:p>
    <w:p w14:paraId="21471E23" w14:textId="77777777" w:rsidR="00AE7214" w:rsidRDefault="00AE7214" w:rsidP="00AE7214">
      <w:r>
        <w:t>Sammen med elevene, og med utgangspunkt i deres arbeid, utvikle et argument som viser at når vi lager rektangler med kvadratiske brikker, så er omkretsen (målt i sidekanten i brikken) alltid et partall.</w:t>
      </w:r>
    </w:p>
    <w:p w14:paraId="21966255" w14:textId="405BF497" w:rsidR="00AE7214" w:rsidRDefault="00AE7214" w:rsidP="00AE7214"/>
    <w:p w14:paraId="22C31076" w14:textId="5492538E" w:rsidR="00AE7214" w:rsidRPr="00AE7214" w:rsidRDefault="00AE7214" w:rsidP="003D309B">
      <w:pPr>
        <w:pStyle w:val="Overskrift1"/>
      </w:pPr>
      <w:r>
        <w:t>Gruppeoppgave</w:t>
      </w:r>
    </w:p>
    <w:p w14:paraId="73E643FC" w14:textId="20C88DD7" w:rsidR="0009231E" w:rsidRDefault="0009231E" w:rsidP="0009231E">
      <w:r>
        <w:t xml:space="preserve">Tenk at dere er lærer i klassen, har gitt oppgaven til elevene og fått de </w:t>
      </w:r>
      <w:r w:rsidR="00A17E44">
        <w:t>fire</w:t>
      </w:r>
      <w:r>
        <w:t xml:space="preserve"> svarene. Dere skal nå planlegge en klassesamtale. </w:t>
      </w:r>
      <w:r w:rsidR="00AE7214">
        <w:t>Det innebærer at dere:</w:t>
      </w:r>
    </w:p>
    <w:p w14:paraId="021E2F36" w14:textId="0A71B14F" w:rsidR="00AE7214" w:rsidRDefault="00AE7214" w:rsidP="00AE7214">
      <w:pPr>
        <w:pStyle w:val="Listeavsnitt"/>
        <w:numPr>
          <w:ilvl w:val="0"/>
          <w:numId w:val="2"/>
        </w:numPr>
      </w:pPr>
      <w:r>
        <w:t>Setter dere inn i de ulike besvarelsene og diskuter hva elevene ser/ikke ser, hva som er bra, hva som mangler</w:t>
      </w:r>
    </w:p>
    <w:p w14:paraId="46ABE869" w14:textId="1EE001F0" w:rsidR="00AE7214" w:rsidRDefault="00FC1E94" w:rsidP="00AE7214">
      <w:pPr>
        <w:pStyle w:val="Listeavsnitt"/>
        <w:numPr>
          <w:ilvl w:val="0"/>
          <w:numId w:val="2"/>
        </w:numPr>
      </w:pPr>
      <w:r>
        <w:t>Planlegg selve samtalen ved å gjøre følgende:</w:t>
      </w:r>
    </w:p>
    <w:p w14:paraId="45C5F306" w14:textId="1AC34BCE" w:rsidR="00FC1E94" w:rsidRDefault="00FC1E94" w:rsidP="00FC1E94">
      <w:pPr>
        <w:pStyle w:val="Listeavsnitt"/>
        <w:numPr>
          <w:ilvl w:val="1"/>
          <w:numId w:val="2"/>
        </w:numPr>
      </w:pPr>
      <w:r>
        <w:t xml:space="preserve">Start med å tenke gjennom samtalen mer overordnet - når i samtalen dere ønsker å </w:t>
      </w:r>
    </w:p>
    <w:p w14:paraId="56090BF7" w14:textId="089912AE" w:rsidR="00FC1E94" w:rsidRDefault="00FC1E94" w:rsidP="00FC1E94">
      <w:pPr>
        <w:pStyle w:val="Listeavsnitt"/>
        <w:numPr>
          <w:ilvl w:val="2"/>
          <w:numId w:val="2"/>
        </w:numPr>
      </w:pPr>
      <w:r>
        <w:t>få fr</w:t>
      </w:r>
      <w:r w:rsidR="00A72CE5">
        <w:t>a</w:t>
      </w:r>
      <w:r>
        <w:t>m hvem sin tenking</w:t>
      </w:r>
    </w:p>
    <w:p w14:paraId="341CD3F4" w14:textId="77777777" w:rsidR="00FC1E94" w:rsidRDefault="00FC1E94" w:rsidP="00FC1E94">
      <w:pPr>
        <w:pStyle w:val="Listeavsnitt"/>
        <w:numPr>
          <w:ilvl w:val="2"/>
          <w:numId w:val="2"/>
        </w:numPr>
      </w:pPr>
      <w:r>
        <w:t>fremme hvem sin tenking</w:t>
      </w:r>
    </w:p>
    <w:p w14:paraId="5279B698" w14:textId="77777777" w:rsidR="00FC1E94" w:rsidRDefault="00FC1E94" w:rsidP="00FC1E94">
      <w:pPr>
        <w:pStyle w:val="Listeavsnitt"/>
        <w:numPr>
          <w:ilvl w:val="2"/>
          <w:numId w:val="2"/>
        </w:numPr>
      </w:pPr>
      <w:r>
        <w:t>utvide hvem sin tenking</w:t>
      </w:r>
    </w:p>
    <w:p w14:paraId="70A1F414" w14:textId="6A0B66F5" w:rsidR="00FC1E94" w:rsidRDefault="00FC1E94" w:rsidP="00FC1E94">
      <w:pPr>
        <w:pStyle w:val="Listeavsnitt"/>
        <w:ind w:left="1070"/>
      </w:pPr>
      <w:r>
        <w:t>før dere er mer detaljert og finner passende spørsmål</w:t>
      </w:r>
    </w:p>
    <w:p w14:paraId="101D9323" w14:textId="77777777" w:rsidR="00FC1E94" w:rsidRDefault="00FC1E94" w:rsidP="00FC1E94">
      <w:pPr>
        <w:pStyle w:val="Listeavsnitt"/>
        <w:numPr>
          <w:ilvl w:val="1"/>
          <w:numId w:val="2"/>
        </w:numPr>
      </w:pPr>
      <w:r>
        <w:t>Når dere har funnet ut i hvilken rekkefølge dere skal ta opp elevers besvarelser og hva dere ønsker å bruke dem til i samtalen, utforme helt konkrete spørsmål/innspill man skal bruke i samtalen for å få fram elevers resonnering, respondere, fremme og utvide elevers resonnering.</w:t>
      </w:r>
    </w:p>
    <w:p w14:paraId="59A26088" w14:textId="77777777" w:rsidR="00FC1E94" w:rsidRDefault="00FC1E94" w:rsidP="00FC1E94">
      <w:pPr>
        <w:pStyle w:val="Listeavsnitt"/>
        <w:numPr>
          <w:ilvl w:val="1"/>
          <w:numId w:val="2"/>
        </w:numPr>
      </w:pPr>
      <w:r>
        <w:t>Tenke gjennom hva elevene kan komme til å si, ta hensyn til det i videre planlegging av samtalen.</w:t>
      </w:r>
    </w:p>
    <w:p w14:paraId="455E31CC" w14:textId="60895252" w:rsidR="00FC1E94" w:rsidRDefault="00FC1E94" w:rsidP="00FC1E94">
      <w:pPr>
        <w:pStyle w:val="Listeavsnitt"/>
        <w:numPr>
          <w:ilvl w:val="1"/>
          <w:numId w:val="2"/>
        </w:numPr>
      </w:pPr>
      <w:r>
        <w:t>Tenk gjennom hvordan dere kan verdsette alle elevsvar selv om de ikke bygges videre på/hvordan inkludere de elevene man ikke bygger videre på i diskusjonen</w:t>
      </w:r>
    </w:p>
    <w:p w14:paraId="7EA0F56D" w14:textId="513FE5EB" w:rsidR="00FC1E94" w:rsidRPr="0009231E" w:rsidRDefault="00FC1E94" w:rsidP="00FC1E94">
      <w:pPr>
        <w:pStyle w:val="Listeavsnitt"/>
        <w:numPr>
          <w:ilvl w:val="0"/>
          <w:numId w:val="2"/>
        </w:numPr>
      </w:pPr>
      <w:r>
        <w:t>Spill rollespill: Fordel roller og prøv ut planen i grupper. Underveis i utprøvingen kan dere ta time-out.</w:t>
      </w:r>
    </w:p>
    <w:p w14:paraId="5E450D66" w14:textId="1159ECAC" w:rsidR="0009231E" w:rsidRPr="0009231E" w:rsidRDefault="0009231E" w:rsidP="00FC1E94"/>
    <w:sectPr w:rsidR="0009231E" w:rsidRPr="000923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0570" w14:textId="77777777" w:rsidR="0009231E" w:rsidRDefault="0009231E" w:rsidP="0009231E">
      <w:pPr>
        <w:spacing w:after="0" w:line="240" w:lineRule="auto"/>
      </w:pPr>
      <w:r>
        <w:separator/>
      </w:r>
    </w:p>
  </w:endnote>
  <w:endnote w:type="continuationSeparator" w:id="0">
    <w:p w14:paraId="252587C3" w14:textId="77777777" w:rsidR="0009231E" w:rsidRDefault="0009231E" w:rsidP="0009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2546" w14:textId="77777777" w:rsidR="0009231E" w:rsidRDefault="0009231E" w:rsidP="0009231E">
      <w:pPr>
        <w:spacing w:after="0" w:line="240" w:lineRule="auto"/>
      </w:pPr>
      <w:r>
        <w:separator/>
      </w:r>
    </w:p>
  </w:footnote>
  <w:footnote w:type="continuationSeparator" w:id="0">
    <w:p w14:paraId="3E05FD68" w14:textId="77777777" w:rsidR="0009231E" w:rsidRDefault="0009231E" w:rsidP="00092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64C"/>
    <w:multiLevelType w:val="hybridMultilevel"/>
    <w:tmpl w:val="3BC0BABA"/>
    <w:lvl w:ilvl="0" w:tplc="04140019">
      <w:start w:val="1"/>
      <w:numFmt w:val="lowerLetter"/>
      <w:lvlText w:val="%1."/>
      <w:lvlJc w:val="left"/>
      <w:pPr>
        <w:ind w:left="720" w:hanging="360"/>
      </w:pPr>
      <w:rPr>
        <w:rFonts w:hint="default"/>
      </w:rPr>
    </w:lvl>
    <w:lvl w:ilvl="1" w:tplc="69BCD14E">
      <w:start w:val="5"/>
      <w:numFmt w:val="bullet"/>
      <w:lvlText w:val="-"/>
      <w:lvlJc w:val="left"/>
      <w:pPr>
        <w:ind w:left="1070" w:hanging="360"/>
      </w:pPr>
      <w:rPr>
        <w:rFonts w:ascii="Calibri" w:eastAsiaTheme="minorHAnsi" w:hAnsi="Calibri" w:cs="Calibri" w:hint="default"/>
      </w:rPr>
    </w:lvl>
    <w:lvl w:ilvl="2" w:tplc="1548E024">
      <w:start w:val="25"/>
      <w:numFmt w:val="bullet"/>
      <w:lvlText w:val="-"/>
      <w:lvlJc w:val="left"/>
      <w:pPr>
        <w:ind w:left="1495" w:hanging="360"/>
      </w:pPr>
      <w:rPr>
        <w:rFonts w:ascii="Times New Roman" w:eastAsiaTheme="minorHAnsi"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C10FD2"/>
    <w:multiLevelType w:val="hybridMultilevel"/>
    <w:tmpl w:val="72F4747E"/>
    <w:lvl w:ilvl="0" w:tplc="69BCD14E">
      <w:start w:val="5"/>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786"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07432352">
    <w:abstractNumId w:val="1"/>
  </w:num>
  <w:num w:numId="2" w16cid:durableId="197475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NzM3NjAyNDM2NzRQ0lEKTi0uzszPAykwrQUAZ1NKPywAAAA="/>
  </w:docVars>
  <w:rsids>
    <w:rsidRoot w:val="0009231E"/>
    <w:rsid w:val="0005483A"/>
    <w:rsid w:val="0009231E"/>
    <w:rsid w:val="00376620"/>
    <w:rsid w:val="003D309B"/>
    <w:rsid w:val="00517155"/>
    <w:rsid w:val="00864B65"/>
    <w:rsid w:val="00A17E44"/>
    <w:rsid w:val="00A72CE5"/>
    <w:rsid w:val="00AE7214"/>
    <w:rsid w:val="00CC3F36"/>
    <w:rsid w:val="00DA3CCC"/>
    <w:rsid w:val="00E60704"/>
    <w:rsid w:val="00F6537B"/>
    <w:rsid w:val="00FC1E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6E7D6E"/>
  <w15:chartTrackingRefBased/>
  <w15:docId w15:val="{DB1C478D-B468-46B3-8C82-93A4CC34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2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923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92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9231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9231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9231E"/>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09231E"/>
    <w:pPr>
      <w:ind w:left="720"/>
      <w:contextualSpacing/>
    </w:pPr>
  </w:style>
  <w:style w:type="table" w:styleId="Tabellrutenett">
    <w:name w:val="Table Grid"/>
    <w:basedOn w:val="Vanligtabell"/>
    <w:uiPriority w:val="39"/>
    <w:rsid w:val="00AE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1983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Rollespill: omkrets av rektangler laget av kvadratiske brikker</dc:title>
  <dc:subject/>
  <dc:creator>Marit Buset Langfeldt</dc:creator>
  <cp:keywords/>
  <dc:description/>
  <cp:lastModifiedBy>Marit Buset Langfeldt</cp:lastModifiedBy>
  <cp:revision>11</cp:revision>
  <cp:lastPrinted>2022-10-27T06:39:00Z</cp:lastPrinted>
  <dcterms:created xsi:type="dcterms:W3CDTF">2022-10-24T09:18:00Z</dcterms:created>
  <dcterms:modified xsi:type="dcterms:W3CDTF">2023-04-21T07:15:00Z</dcterms:modified>
</cp:coreProperties>
</file>