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94833" w14:textId="77777777" w:rsidR="00C56C24" w:rsidRDefault="00C56C24">
      <w:pPr>
        <w:pStyle w:val="Hode"/>
        <w:spacing w:line="240" w:lineRule="exact"/>
        <w:rPr>
          <w:rFonts w:ascii="Arial" w:hAnsi="Arial"/>
        </w:rPr>
      </w:pPr>
    </w:p>
    <w:p w14:paraId="17D7E803" w14:textId="29ED8498" w:rsidR="009B553E" w:rsidRDefault="00C56C24">
      <w:pPr>
        <w:rPr>
          <w:rFonts w:ascii="Arial" w:hAnsi="Arial"/>
          <w:b/>
        </w:rPr>
      </w:pPr>
      <w:bookmarkStart w:id="0" w:name="overskrift"/>
      <w:bookmarkEnd w:id="0"/>
      <w:r>
        <w:rPr>
          <w:rFonts w:ascii="Arial" w:hAnsi="Arial"/>
          <w:noProof/>
        </w:rPr>
        <w:drawing>
          <wp:inline distT="0" distB="0" distL="0" distR="0" wp14:anchorId="180485ED" wp14:editId="7768F121">
            <wp:extent cx="2105025" cy="575313"/>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jpg"/>
                    <pic:cNvPicPr/>
                  </pic:nvPicPr>
                  <pic:blipFill>
                    <a:blip r:embed="rId7">
                      <a:extLst>
                        <a:ext uri="{28A0092B-C50C-407E-A947-70E740481C1C}">
                          <a14:useLocalDpi xmlns:a14="http://schemas.microsoft.com/office/drawing/2010/main" val="0"/>
                        </a:ext>
                      </a:extLst>
                    </a:blip>
                    <a:stretch>
                      <a:fillRect/>
                    </a:stretch>
                  </pic:blipFill>
                  <pic:spPr>
                    <a:xfrm>
                      <a:off x="0" y="0"/>
                      <a:ext cx="2124116" cy="580531"/>
                    </a:xfrm>
                    <a:prstGeom prst="rect">
                      <a:avLst/>
                    </a:prstGeom>
                  </pic:spPr>
                </pic:pic>
              </a:graphicData>
            </a:graphic>
          </wp:inline>
        </w:drawing>
      </w:r>
    </w:p>
    <w:p w14:paraId="6A8123E8" w14:textId="77777777" w:rsidR="00C56C24" w:rsidRDefault="00C56C24">
      <w:pPr>
        <w:rPr>
          <w:rFonts w:ascii="Arial" w:hAnsi="Arial"/>
          <w:b/>
        </w:rPr>
      </w:pPr>
    </w:p>
    <w:p w14:paraId="4ECDB1AE" w14:textId="77777777" w:rsidR="00C56C24" w:rsidRDefault="00C56C24" w:rsidP="00C56C24">
      <w:pPr>
        <w:pStyle w:val="Hode"/>
        <w:tabs>
          <w:tab w:val="right" w:pos="9809"/>
        </w:tabs>
        <w:spacing w:line="240" w:lineRule="exact"/>
        <w:rPr>
          <w:rFonts w:ascii="Arial" w:hAnsi="Arial"/>
          <w:sz w:val="24"/>
        </w:rPr>
      </w:pPr>
    </w:p>
    <w:p w14:paraId="442651E1" w14:textId="77777777" w:rsidR="00C56C24" w:rsidRDefault="00C56C24" w:rsidP="00C56C24">
      <w:pPr>
        <w:pStyle w:val="Hode"/>
        <w:tabs>
          <w:tab w:val="right" w:pos="9809"/>
        </w:tabs>
        <w:spacing w:line="240" w:lineRule="exact"/>
        <w:rPr>
          <w:rFonts w:ascii="Arial" w:hAnsi="Arial"/>
          <w:sz w:val="24"/>
        </w:rPr>
      </w:pPr>
    </w:p>
    <w:p w14:paraId="1F976435" w14:textId="68FF48DD" w:rsidR="00C56C24" w:rsidRDefault="00B62095" w:rsidP="00C56C24">
      <w:pPr>
        <w:pStyle w:val="Hode"/>
        <w:tabs>
          <w:tab w:val="right" w:pos="9809"/>
        </w:tabs>
        <w:spacing w:line="240" w:lineRule="exact"/>
        <w:rPr>
          <w:rFonts w:ascii="Arial" w:hAnsi="Arial"/>
          <w:sz w:val="24"/>
        </w:rPr>
      </w:pPr>
      <w:r>
        <w:rPr>
          <w:rFonts w:ascii="Arial" w:hAnsi="Arial"/>
          <w:sz w:val="24"/>
        </w:rPr>
        <w:t>Institutt for psykologi</w:t>
      </w:r>
    </w:p>
    <w:p w14:paraId="31F3E11F" w14:textId="77777777" w:rsidR="00C56C24" w:rsidRDefault="00C56C24" w:rsidP="00C56C24">
      <w:pPr>
        <w:pStyle w:val="Hode"/>
        <w:tabs>
          <w:tab w:val="right" w:pos="9809"/>
        </w:tabs>
        <w:spacing w:line="240" w:lineRule="exact"/>
        <w:rPr>
          <w:rFonts w:ascii="Arial" w:hAnsi="Arial"/>
          <w:sz w:val="24"/>
        </w:rPr>
      </w:pPr>
    </w:p>
    <w:p w14:paraId="57DD93EF" w14:textId="0DEC0120" w:rsidR="00C56C24" w:rsidRDefault="00C56C24" w:rsidP="00C56C24">
      <w:pPr>
        <w:pStyle w:val="Hode"/>
        <w:tabs>
          <w:tab w:val="right" w:pos="9809"/>
        </w:tabs>
        <w:spacing w:line="240" w:lineRule="exact"/>
      </w:pPr>
      <w:r>
        <w:rPr>
          <w:rFonts w:ascii="Arial" w:hAnsi="Arial"/>
          <w:b/>
          <w:sz w:val="24"/>
        </w:rPr>
        <w:tab/>
      </w:r>
    </w:p>
    <w:p w14:paraId="50EC7190" w14:textId="77777777" w:rsidR="009B553E" w:rsidRDefault="009B553E">
      <w:pPr>
        <w:jc w:val="center"/>
        <w:rPr>
          <w:rFonts w:ascii="Arial" w:hAnsi="Arial"/>
          <w:b/>
          <w:sz w:val="28"/>
        </w:rPr>
      </w:pPr>
    </w:p>
    <w:p w14:paraId="129C348C" w14:textId="29D5C567" w:rsidR="009B553E" w:rsidRPr="00C56C24" w:rsidRDefault="00B62095">
      <w:pPr>
        <w:rPr>
          <w:rFonts w:ascii="Arial" w:hAnsi="Arial"/>
          <w:b/>
          <w:bCs/>
          <w:sz w:val="36"/>
          <w:szCs w:val="36"/>
        </w:rPr>
      </w:pPr>
      <w:r>
        <w:rPr>
          <w:rFonts w:ascii="Arial" w:hAnsi="Arial"/>
          <w:b/>
          <w:bCs/>
          <w:sz w:val="36"/>
          <w:szCs w:val="36"/>
        </w:rPr>
        <w:t>Eksamensoppgave i PSY1016/PSYPRO4116 – Personlighetspsykologi 1</w:t>
      </w:r>
    </w:p>
    <w:p w14:paraId="0D9890D7" w14:textId="351D5DC0" w:rsidR="009B553E" w:rsidRDefault="009B553E">
      <w:pPr>
        <w:rPr>
          <w:rFonts w:ascii="Arial" w:hAnsi="Arial"/>
          <w:b/>
        </w:rPr>
      </w:pPr>
    </w:p>
    <w:p w14:paraId="30F94180" w14:textId="77777777" w:rsidR="009B553E" w:rsidRDefault="009B553E">
      <w:pPr>
        <w:rPr>
          <w:rFonts w:ascii="Arial" w:hAnsi="Arial"/>
          <w:b/>
        </w:rPr>
      </w:pPr>
    </w:p>
    <w:p w14:paraId="6552AA95" w14:textId="77777777" w:rsidR="009B553E" w:rsidRDefault="009B553E">
      <w:pPr>
        <w:rPr>
          <w:rFonts w:ascii="Arial" w:hAnsi="Arial"/>
          <w:b/>
        </w:rPr>
      </w:pPr>
    </w:p>
    <w:p w14:paraId="2F67033A" w14:textId="7DB6A8B6" w:rsidR="009B553E" w:rsidRPr="00B627A3" w:rsidRDefault="00C45EF3">
      <w:pPr>
        <w:spacing w:line="360" w:lineRule="auto"/>
        <w:rPr>
          <w:rFonts w:ascii="Arial" w:hAnsi="Arial"/>
          <w:b/>
          <w:lang w:val="nn-NO"/>
        </w:rPr>
      </w:pPr>
      <w:r w:rsidRPr="00B627A3">
        <w:rPr>
          <w:rFonts w:ascii="Arial" w:hAnsi="Arial"/>
          <w:b/>
          <w:lang w:val="nn-NO"/>
        </w:rPr>
        <w:t xml:space="preserve">Faglig kontakt under eksamen: </w:t>
      </w:r>
      <w:r w:rsidR="00B62095" w:rsidRPr="00B627A3">
        <w:rPr>
          <w:rFonts w:ascii="Arial" w:hAnsi="Arial"/>
          <w:b/>
          <w:lang w:val="nn-NO"/>
        </w:rPr>
        <w:t>Eva Langvik &amp; Torhild Anita Sørengaard</w:t>
      </w:r>
    </w:p>
    <w:p w14:paraId="1DF38D88" w14:textId="116F1A5F" w:rsidR="009B553E" w:rsidRPr="00B627A3" w:rsidRDefault="00C45EF3">
      <w:pPr>
        <w:spacing w:line="360" w:lineRule="auto"/>
        <w:rPr>
          <w:rFonts w:ascii="Arial" w:hAnsi="Arial"/>
          <w:b/>
          <w:lang w:val="nn-NO"/>
        </w:rPr>
      </w:pPr>
      <w:r w:rsidRPr="00B627A3">
        <w:rPr>
          <w:rFonts w:ascii="Arial" w:hAnsi="Arial"/>
          <w:b/>
          <w:lang w:val="nn-NO"/>
        </w:rPr>
        <w:t>Tlf.:</w:t>
      </w:r>
      <w:r w:rsidR="00B62095" w:rsidRPr="00B627A3">
        <w:rPr>
          <w:rFonts w:ascii="Arial" w:hAnsi="Arial"/>
          <w:b/>
          <w:lang w:val="nn-NO"/>
        </w:rPr>
        <w:t xml:space="preserve"> </w:t>
      </w:r>
      <w:r w:rsidR="00284E77">
        <w:rPr>
          <w:rFonts w:ascii="Arial" w:hAnsi="Arial"/>
          <w:b/>
          <w:lang w:val="nn-NO"/>
        </w:rPr>
        <w:t>73 59 19 60</w:t>
      </w:r>
    </w:p>
    <w:p w14:paraId="23895C7F" w14:textId="77777777" w:rsidR="009B553E" w:rsidRPr="00B627A3" w:rsidRDefault="009B553E">
      <w:pPr>
        <w:spacing w:line="360" w:lineRule="auto"/>
        <w:rPr>
          <w:rFonts w:ascii="Arial" w:hAnsi="Arial"/>
          <w:b/>
          <w:lang w:val="nn-NO"/>
        </w:rPr>
      </w:pPr>
    </w:p>
    <w:p w14:paraId="67AE2F8E" w14:textId="77777777" w:rsidR="009B553E" w:rsidRPr="00B627A3" w:rsidRDefault="009B553E">
      <w:pPr>
        <w:spacing w:line="360" w:lineRule="auto"/>
        <w:rPr>
          <w:rFonts w:ascii="Arial" w:hAnsi="Arial"/>
          <w:b/>
          <w:lang w:val="nn-NO"/>
        </w:rPr>
      </w:pPr>
    </w:p>
    <w:p w14:paraId="20633600" w14:textId="7A515CF5" w:rsidR="009B553E" w:rsidRPr="00B627A3" w:rsidRDefault="00C45EF3">
      <w:pPr>
        <w:spacing w:line="360" w:lineRule="auto"/>
        <w:rPr>
          <w:rFonts w:ascii="Arial" w:hAnsi="Arial"/>
          <w:b/>
          <w:lang w:val="nn-NO"/>
        </w:rPr>
      </w:pPr>
      <w:r w:rsidRPr="00B627A3">
        <w:rPr>
          <w:rFonts w:ascii="Arial" w:hAnsi="Arial"/>
          <w:b/>
          <w:lang w:val="nn-NO"/>
        </w:rPr>
        <w:t>Eksamensdato:</w:t>
      </w:r>
      <w:r w:rsidR="00B62095" w:rsidRPr="00B627A3">
        <w:rPr>
          <w:rFonts w:ascii="Arial" w:hAnsi="Arial"/>
          <w:b/>
          <w:lang w:val="nn-NO"/>
        </w:rPr>
        <w:t xml:space="preserve"> 23. mai 2018</w:t>
      </w:r>
    </w:p>
    <w:p w14:paraId="191B688E" w14:textId="167D5340" w:rsidR="009B553E" w:rsidRDefault="00C45EF3">
      <w:pPr>
        <w:spacing w:line="360" w:lineRule="auto"/>
        <w:rPr>
          <w:rFonts w:ascii="Arial" w:hAnsi="Arial"/>
          <w:b/>
        </w:rPr>
      </w:pPr>
      <w:r>
        <w:rPr>
          <w:rFonts w:ascii="Arial" w:hAnsi="Arial"/>
          <w:b/>
        </w:rPr>
        <w:t>Eksamenstid (fra-til):</w:t>
      </w:r>
      <w:r w:rsidR="00B62095">
        <w:rPr>
          <w:rFonts w:ascii="Arial" w:hAnsi="Arial"/>
          <w:b/>
        </w:rPr>
        <w:t xml:space="preserve"> 09:00-13:00</w:t>
      </w:r>
    </w:p>
    <w:p w14:paraId="4B86DF29" w14:textId="2F054715" w:rsidR="009B553E" w:rsidRDefault="00C45EF3">
      <w:pPr>
        <w:spacing w:line="360" w:lineRule="auto"/>
        <w:rPr>
          <w:rFonts w:ascii="Arial" w:hAnsi="Arial"/>
          <w:b/>
        </w:rPr>
      </w:pPr>
      <w:r>
        <w:rPr>
          <w:rFonts w:ascii="Arial" w:hAnsi="Arial"/>
          <w:b/>
        </w:rPr>
        <w:t xml:space="preserve">Hjelpemiddelkode/Tillatte hjelpemidler: </w:t>
      </w:r>
      <w:r w:rsidR="00B62095">
        <w:rPr>
          <w:rFonts w:ascii="Arial" w:hAnsi="Arial"/>
          <w:b/>
        </w:rPr>
        <w:t>Ingen</w:t>
      </w:r>
    </w:p>
    <w:p w14:paraId="732D06F2" w14:textId="7884B5EF" w:rsidR="009B553E" w:rsidRDefault="009B553E">
      <w:pPr>
        <w:spacing w:line="360" w:lineRule="auto"/>
        <w:rPr>
          <w:rFonts w:ascii="Arial" w:hAnsi="Arial"/>
          <w:b/>
        </w:rPr>
      </w:pPr>
    </w:p>
    <w:p w14:paraId="21707A23" w14:textId="77777777" w:rsidR="009B553E" w:rsidRDefault="009B553E">
      <w:pPr>
        <w:spacing w:line="360" w:lineRule="auto"/>
        <w:rPr>
          <w:rFonts w:ascii="Arial" w:hAnsi="Arial"/>
        </w:rPr>
      </w:pPr>
    </w:p>
    <w:p w14:paraId="730A63CF" w14:textId="77777777" w:rsidR="009B553E" w:rsidRDefault="009B553E">
      <w:pPr>
        <w:spacing w:line="360" w:lineRule="auto"/>
        <w:rPr>
          <w:rFonts w:ascii="Arial" w:hAnsi="Arial"/>
          <w:b/>
        </w:rPr>
      </w:pPr>
    </w:p>
    <w:p w14:paraId="70A3E6E5" w14:textId="5488BC51" w:rsidR="009B553E" w:rsidRDefault="00C45EF3">
      <w:pPr>
        <w:pStyle w:val="Overskrift2"/>
        <w:spacing w:before="0" w:after="0" w:line="360" w:lineRule="auto"/>
        <w:rPr>
          <w:rFonts w:ascii="Arial" w:hAnsi="Arial"/>
        </w:rPr>
      </w:pPr>
      <w:r>
        <w:rPr>
          <w:rFonts w:ascii="Arial" w:hAnsi="Arial"/>
        </w:rPr>
        <w:t>Målform/språk:</w:t>
      </w:r>
      <w:r w:rsidR="00B62095">
        <w:rPr>
          <w:rFonts w:ascii="Arial" w:hAnsi="Arial"/>
        </w:rPr>
        <w:t xml:space="preserve"> bokmål</w:t>
      </w:r>
    </w:p>
    <w:p w14:paraId="2FA008FC" w14:textId="54EB29A7" w:rsidR="00AB5DD4" w:rsidRPr="00B62095" w:rsidRDefault="00C45EF3" w:rsidP="00B62095">
      <w:pPr>
        <w:pStyle w:val="Overskrift2"/>
        <w:spacing w:before="0" w:after="0" w:line="360" w:lineRule="auto"/>
        <w:rPr>
          <w:rFonts w:ascii="Arial" w:hAnsi="Arial"/>
        </w:rPr>
      </w:pPr>
      <w:r>
        <w:rPr>
          <w:rFonts w:ascii="Arial" w:hAnsi="Arial"/>
        </w:rPr>
        <w:t>Antall sider</w:t>
      </w:r>
      <w:r w:rsidR="003622F0">
        <w:rPr>
          <w:rFonts w:ascii="Arial" w:hAnsi="Arial"/>
        </w:rPr>
        <w:t xml:space="preserve"> (uten forside)</w:t>
      </w:r>
      <w:r w:rsidR="00B62095">
        <w:rPr>
          <w:rFonts w:ascii="Arial" w:hAnsi="Arial"/>
        </w:rPr>
        <w:t>: 1</w:t>
      </w:r>
    </w:p>
    <w:tbl>
      <w:tblPr>
        <w:tblStyle w:val="Tabellrutenett"/>
        <w:tblpPr w:leftFromText="141" w:rightFromText="141" w:vertAnchor="text" w:horzAnchor="margin" w:tblpY="1622"/>
        <w:tblW w:w="0" w:type="auto"/>
        <w:tblLook w:val="04A0" w:firstRow="1" w:lastRow="0" w:firstColumn="1" w:lastColumn="0" w:noHBand="0" w:noVBand="1"/>
      </w:tblPr>
      <w:tblGrid>
        <w:gridCol w:w="5225"/>
      </w:tblGrid>
      <w:tr w:rsidR="00101704" w:rsidRPr="001C7994" w14:paraId="7589DDA8" w14:textId="77777777" w:rsidTr="00101704">
        <w:trPr>
          <w:trHeight w:val="1510"/>
        </w:trPr>
        <w:tc>
          <w:tcPr>
            <w:tcW w:w="5225" w:type="dxa"/>
          </w:tcPr>
          <w:p w14:paraId="058F43B6" w14:textId="1CC8705C" w:rsidR="00101704" w:rsidRPr="00756523" w:rsidRDefault="00101704" w:rsidP="00101704">
            <w:pPr>
              <w:spacing w:line="360" w:lineRule="auto"/>
              <w:rPr>
                <w:rFonts w:ascii="Arial" w:hAnsi="Arial"/>
                <w:b/>
                <w:sz w:val="22"/>
                <w:szCs w:val="22"/>
              </w:rPr>
            </w:pPr>
            <w:r w:rsidRPr="00756523">
              <w:rPr>
                <w:rFonts w:ascii="Arial" w:hAnsi="Arial"/>
                <w:b/>
                <w:sz w:val="22"/>
                <w:szCs w:val="22"/>
              </w:rPr>
              <w:t>Informasjon om tr</w:t>
            </w:r>
            <w:r>
              <w:rPr>
                <w:rFonts w:ascii="Arial" w:hAnsi="Arial"/>
                <w:b/>
                <w:sz w:val="22"/>
                <w:szCs w:val="22"/>
              </w:rPr>
              <w:t>ykking av eksamensoppgave Originalen er:</w:t>
            </w:r>
          </w:p>
          <w:p w14:paraId="64255516" w14:textId="437E6097" w:rsidR="00101704" w:rsidRPr="001A394C" w:rsidRDefault="00101704" w:rsidP="00101704">
            <w:pPr>
              <w:spacing w:line="360" w:lineRule="auto"/>
              <w:rPr>
                <w:rFonts w:ascii="Arial" w:hAnsi="Arial"/>
                <w:b/>
                <w:sz w:val="32"/>
                <w:szCs w:val="32"/>
              </w:rPr>
            </w:pPr>
            <w:r>
              <w:rPr>
                <w:rFonts w:ascii="Arial" w:hAnsi="Arial"/>
                <w:b/>
              </w:rPr>
              <w:t xml:space="preserve">1-sidig </w:t>
            </w:r>
            <w:r>
              <w:rPr>
                <w:rFonts w:ascii="Arial" w:hAnsi="Arial" w:cs="Arial"/>
                <w:b/>
              </w:rPr>
              <w:t xml:space="preserve">   </w:t>
            </w:r>
            <w:r w:rsidR="001A394C">
              <w:rPr>
                <w:rFonts w:ascii="Arial" w:hAnsi="Arial" w:cs="Arial"/>
                <w:b/>
                <w:sz w:val="32"/>
                <w:szCs w:val="32"/>
              </w:rPr>
              <w:t>□</w:t>
            </w:r>
            <w:r>
              <w:rPr>
                <w:rFonts w:ascii="Arial" w:hAnsi="Arial" w:cs="Arial"/>
                <w:b/>
              </w:rPr>
              <w:t xml:space="preserve">         2-sidig </w:t>
            </w:r>
            <w:r w:rsidR="001A394C" w:rsidRPr="001A394C">
              <w:rPr>
                <w:rFonts w:ascii="Arial" w:hAnsi="Arial" w:cs="Arial"/>
                <w:b/>
                <w:sz w:val="32"/>
                <w:szCs w:val="32"/>
              </w:rPr>
              <w:t>□</w:t>
            </w:r>
          </w:p>
          <w:p w14:paraId="0981F776" w14:textId="77777777" w:rsidR="00101704" w:rsidRDefault="00101704" w:rsidP="00101704">
            <w:pPr>
              <w:spacing w:line="360" w:lineRule="auto"/>
              <w:rPr>
                <w:rFonts w:ascii="Arial" w:hAnsi="Arial" w:cs="Arial"/>
                <w:b/>
                <w:sz w:val="32"/>
                <w:szCs w:val="32"/>
              </w:rPr>
            </w:pPr>
            <w:r>
              <w:rPr>
                <w:rFonts w:ascii="Arial" w:hAnsi="Arial"/>
                <w:b/>
              </w:rPr>
              <w:t xml:space="preserve">sort/hvit </w:t>
            </w:r>
            <w:r w:rsidR="001A394C" w:rsidRPr="001A394C">
              <w:rPr>
                <w:rFonts w:ascii="Arial" w:hAnsi="Arial" w:cs="Arial"/>
                <w:b/>
                <w:sz w:val="32"/>
                <w:szCs w:val="32"/>
              </w:rPr>
              <w:t>□</w:t>
            </w:r>
            <w:r w:rsidRPr="00101704">
              <w:rPr>
                <w:rFonts w:ascii="Arial" w:hAnsi="Arial" w:cs="Arial"/>
                <w:b/>
                <w:sz w:val="30"/>
                <w:szCs w:val="30"/>
              </w:rPr>
              <w:t xml:space="preserve"> </w:t>
            </w:r>
            <w:r>
              <w:rPr>
                <w:rFonts w:ascii="Arial" w:hAnsi="Arial"/>
                <w:b/>
              </w:rPr>
              <w:t xml:space="preserve">         farger </w:t>
            </w:r>
            <w:r w:rsidR="001A394C" w:rsidRPr="009A7B81">
              <w:rPr>
                <w:rFonts w:ascii="Arial" w:hAnsi="Arial" w:cs="Arial"/>
                <w:b/>
                <w:sz w:val="32"/>
                <w:szCs w:val="32"/>
              </w:rPr>
              <w:t>□</w:t>
            </w:r>
          </w:p>
          <w:p w14:paraId="073E2123" w14:textId="2842643F" w:rsidR="00AB5DD4" w:rsidRPr="00AB5DD4" w:rsidRDefault="00AB5DD4" w:rsidP="00101704">
            <w:pPr>
              <w:spacing w:line="360" w:lineRule="auto"/>
              <w:rPr>
                <w:rFonts w:ascii="Arial" w:hAnsi="Arial"/>
                <w:b/>
                <w:szCs w:val="24"/>
              </w:rPr>
            </w:pPr>
            <w:r>
              <w:rPr>
                <w:rFonts w:ascii="Arial" w:hAnsi="Arial" w:cs="Arial"/>
                <w:b/>
                <w:szCs w:val="24"/>
              </w:rPr>
              <w:t xml:space="preserve">skal ha </w:t>
            </w:r>
            <w:proofErr w:type="spellStart"/>
            <w:r>
              <w:rPr>
                <w:rFonts w:ascii="Arial" w:hAnsi="Arial" w:cs="Arial"/>
                <w:b/>
                <w:szCs w:val="24"/>
              </w:rPr>
              <w:t>flervalgskjema</w:t>
            </w:r>
            <w:proofErr w:type="spellEnd"/>
            <w:r>
              <w:rPr>
                <w:rFonts w:ascii="Arial" w:hAnsi="Arial"/>
                <w:b/>
              </w:rPr>
              <w:t xml:space="preserve"> </w:t>
            </w:r>
            <w:r w:rsidRPr="009A7B81">
              <w:rPr>
                <w:rFonts w:ascii="Arial" w:hAnsi="Arial" w:cs="Arial"/>
                <w:b/>
                <w:sz w:val="32"/>
                <w:szCs w:val="32"/>
              </w:rPr>
              <w:t>□</w:t>
            </w:r>
            <w:r>
              <w:rPr>
                <w:rFonts w:ascii="Arial" w:hAnsi="Arial" w:cs="Arial"/>
                <w:b/>
                <w:szCs w:val="24"/>
              </w:rPr>
              <w:t xml:space="preserve"> </w:t>
            </w:r>
          </w:p>
        </w:tc>
      </w:tr>
    </w:tbl>
    <w:p w14:paraId="7FF25F0D" w14:textId="1FBE2552" w:rsidR="003722C8" w:rsidRDefault="003722C8" w:rsidP="003D6D59">
      <w:pPr>
        <w:spacing w:line="360" w:lineRule="auto"/>
        <w:ind w:left="4963" w:firstLine="709"/>
        <w:jc w:val="center"/>
        <w:rPr>
          <w:rFonts w:ascii="Arial" w:hAnsi="Arial"/>
        </w:rPr>
      </w:pPr>
    </w:p>
    <w:p w14:paraId="033B98A0" w14:textId="205AE9B9" w:rsidR="003722C8" w:rsidRDefault="003722C8" w:rsidP="003722C8">
      <w:pPr>
        <w:rPr>
          <w:rFonts w:ascii="Arial" w:hAnsi="Arial"/>
        </w:rPr>
      </w:pPr>
    </w:p>
    <w:p w14:paraId="1403F978" w14:textId="77777777" w:rsidR="003722C8" w:rsidRDefault="003722C8" w:rsidP="003722C8">
      <w:pPr>
        <w:ind w:left="7090" w:firstLine="709"/>
        <w:rPr>
          <w:rFonts w:ascii="Arial" w:hAnsi="Arial"/>
          <w:b/>
        </w:rPr>
      </w:pPr>
    </w:p>
    <w:p w14:paraId="77863021" w14:textId="77777777" w:rsidR="003722C8" w:rsidRDefault="003722C8" w:rsidP="003722C8">
      <w:pPr>
        <w:ind w:left="7090" w:firstLine="709"/>
        <w:rPr>
          <w:rFonts w:ascii="Arial" w:hAnsi="Arial"/>
          <w:b/>
        </w:rPr>
      </w:pPr>
    </w:p>
    <w:p w14:paraId="71F16363" w14:textId="77777777" w:rsidR="003722C8" w:rsidRDefault="003722C8" w:rsidP="003722C8">
      <w:pPr>
        <w:ind w:left="7090" w:firstLine="709"/>
        <w:rPr>
          <w:rFonts w:ascii="Arial" w:hAnsi="Arial"/>
          <w:b/>
        </w:rPr>
      </w:pPr>
    </w:p>
    <w:p w14:paraId="19D5890B" w14:textId="77777777" w:rsidR="000B1727" w:rsidRDefault="000B1727" w:rsidP="000B1727">
      <w:pPr>
        <w:ind w:left="7090" w:right="311" w:firstLine="423"/>
        <w:rPr>
          <w:rFonts w:ascii="Arial" w:hAnsi="Arial"/>
          <w:b/>
        </w:rPr>
      </w:pPr>
    </w:p>
    <w:p w14:paraId="5AC52F81" w14:textId="149A2310" w:rsidR="000B5FEE" w:rsidRPr="003722C8" w:rsidRDefault="003722C8" w:rsidP="000B1727">
      <w:pPr>
        <w:ind w:left="7090" w:right="311" w:firstLine="423"/>
        <w:rPr>
          <w:rFonts w:ascii="Arial" w:hAnsi="Arial"/>
          <w:b/>
        </w:rPr>
      </w:pPr>
      <w:r w:rsidRPr="003722C8">
        <w:rPr>
          <w:rFonts w:ascii="Arial" w:hAnsi="Arial"/>
          <w:b/>
        </w:rPr>
        <w:t>Kontrollert av:</w:t>
      </w:r>
    </w:p>
    <w:p w14:paraId="3D482AAE" w14:textId="77777777" w:rsidR="003722C8" w:rsidRDefault="003722C8" w:rsidP="003722C8">
      <w:pPr>
        <w:ind w:firstLine="709"/>
        <w:rPr>
          <w:rFonts w:ascii="Arial" w:hAnsi="Arial"/>
        </w:rPr>
      </w:pPr>
    </w:p>
    <w:p w14:paraId="783FEC15" w14:textId="77777777" w:rsidR="003722C8" w:rsidRDefault="003722C8" w:rsidP="003722C8">
      <w:pPr>
        <w:ind w:firstLine="709"/>
        <w:rPr>
          <w:rFonts w:ascii="Arial" w:hAnsi="Arial"/>
        </w:rPr>
      </w:pPr>
    </w:p>
    <w:p w14:paraId="4750E893" w14:textId="36DAD17B" w:rsidR="003722C8" w:rsidRPr="003722C8" w:rsidRDefault="003722C8" w:rsidP="000B1727">
      <w:pPr>
        <w:ind w:right="453" w:firstLine="709"/>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1B4293A7" w14:textId="77777777" w:rsidR="00B627A3" w:rsidRDefault="003722C8" w:rsidP="00B62095">
      <w:pPr>
        <w:pStyle w:val="Ingenmellomrom"/>
        <w:rPr>
          <w:rFonts w:ascii="Times New Roman" w:hAnsi="Times New Roman" w:cs="Times New Roman"/>
          <w:b/>
          <w:sz w:val="28"/>
          <w:szCs w:val="28"/>
          <w:u w:val="single"/>
        </w:rPr>
      </w:pPr>
      <w:r>
        <w:rPr>
          <w:rFonts w:ascii="Arial" w:hAnsi="Arial"/>
        </w:rPr>
        <w:t xml:space="preserve">      Dato</w:t>
      </w:r>
      <w:r>
        <w:rPr>
          <w:rFonts w:ascii="Arial" w:hAnsi="Arial"/>
        </w:rPr>
        <w:tab/>
      </w:r>
      <w:r>
        <w:rPr>
          <w:rFonts w:ascii="Arial" w:hAnsi="Arial"/>
        </w:rPr>
        <w:tab/>
      </w:r>
      <w:r>
        <w:rPr>
          <w:rFonts w:ascii="Arial" w:hAnsi="Arial"/>
        </w:rPr>
        <w:tab/>
      </w:r>
      <w:proofErr w:type="spellStart"/>
      <w:r>
        <w:rPr>
          <w:rFonts w:ascii="Arial" w:hAnsi="Arial"/>
        </w:rPr>
        <w:t>Sign</w:t>
      </w:r>
      <w:proofErr w:type="spellEnd"/>
      <w:r w:rsidR="00B62095">
        <w:rPr>
          <w:rFonts w:ascii="Arial" w:hAnsi="Arial"/>
        </w:rPr>
        <w:br/>
      </w:r>
      <w:r w:rsidR="00B62095">
        <w:rPr>
          <w:rFonts w:ascii="Arial" w:hAnsi="Arial"/>
        </w:rPr>
        <w:br/>
      </w:r>
      <w:r w:rsidR="00B62095">
        <w:rPr>
          <w:rFonts w:ascii="Arial" w:hAnsi="Arial"/>
        </w:rPr>
        <w:br/>
      </w:r>
      <w:r w:rsidR="00B62095">
        <w:rPr>
          <w:rFonts w:ascii="Arial" w:hAnsi="Arial"/>
        </w:rPr>
        <w:br/>
      </w:r>
      <w:r w:rsidR="00B62095">
        <w:rPr>
          <w:rFonts w:ascii="Arial" w:hAnsi="Arial"/>
        </w:rPr>
        <w:br/>
      </w:r>
      <w:r w:rsidR="00B62095">
        <w:rPr>
          <w:rFonts w:ascii="Arial" w:hAnsi="Arial"/>
        </w:rPr>
        <w:br/>
      </w:r>
      <w:r w:rsidR="00B62095">
        <w:rPr>
          <w:rFonts w:ascii="Arial" w:hAnsi="Arial"/>
        </w:rPr>
        <w:br/>
      </w:r>
      <w:r w:rsidR="00B62095">
        <w:rPr>
          <w:rFonts w:ascii="Arial" w:hAnsi="Arial"/>
        </w:rPr>
        <w:lastRenderedPageBreak/>
        <w:br/>
      </w:r>
      <w:r w:rsidR="00B62095">
        <w:rPr>
          <w:rFonts w:ascii="Times New Roman" w:hAnsi="Times New Roman" w:cs="Times New Roman"/>
          <w:b/>
          <w:sz w:val="28"/>
          <w:szCs w:val="28"/>
          <w:u w:val="single"/>
        </w:rPr>
        <w:t xml:space="preserve">Eksamen består av totalt 6 oppgaver. </w:t>
      </w:r>
    </w:p>
    <w:p w14:paraId="4D320E79" w14:textId="77777777" w:rsidR="00B627A3" w:rsidRDefault="00B62095" w:rsidP="00B62095">
      <w:pPr>
        <w:pStyle w:val="Ingenmellomrom"/>
        <w:rPr>
          <w:rFonts w:ascii="Times New Roman" w:hAnsi="Times New Roman" w:cs="Times New Roman"/>
          <w:b/>
          <w:sz w:val="28"/>
          <w:szCs w:val="28"/>
          <w:u w:val="single"/>
        </w:rPr>
      </w:pPr>
      <w:r>
        <w:rPr>
          <w:rFonts w:ascii="Times New Roman" w:hAnsi="Times New Roman" w:cs="Times New Roman"/>
          <w:b/>
          <w:sz w:val="28"/>
          <w:szCs w:val="28"/>
          <w:u w:val="single"/>
        </w:rPr>
        <w:t xml:space="preserve">Alle oppgavene skal besvares og teller like mye. </w:t>
      </w:r>
    </w:p>
    <w:p w14:paraId="247D981C" w14:textId="14621E16" w:rsidR="00B62095" w:rsidRDefault="00B62095" w:rsidP="00B62095">
      <w:pPr>
        <w:pStyle w:val="Ingenmellomrom"/>
        <w:rPr>
          <w:rFonts w:ascii="Times New Roman" w:hAnsi="Times New Roman" w:cs="Times New Roman"/>
          <w:b/>
          <w:sz w:val="28"/>
          <w:szCs w:val="28"/>
          <w:u w:val="single"/>
        </w:rPr>
      </w:pPr>
      <w:r>
        <w:rPr>
          <w:rFonts w:ascii="Times New Roman" w:hAnsi="Times New Roman" w:cs="Times New Roman"/>
          <w:b/>
          <w:sz w:val="28"/>
          <w:szCs w:val="28"/>
          <w:u w:val="single"/>
        </w:rPr>
        <w:t>Merk tydelig hvilket svar som tilhører hver oppgave.</w:t>
      </w:r>
    </w:p>
    <w:p w14:paraId="1328FB93" w14:textId="77777777" w:rsidR="00B627A3" w:rsidRDefault="00B627A3" w:rsidP="00B62095">
      <w:pPr>
        <w:pStyle w:val="Ingenmellomrom"/>
        <w:rPr>
          <w:rFonts w:ascii="Times New Roman" w:hAnsi="Times New Roman" w:cs="Times New Roman"/>
          <w:b/>
          <w:sz w:val="28"/>
          <w:szCs w:val="28"/>
          <w:u w:val="single"/>
        </w:rPr>
      </w:pPr>
    </w:p>
    <w:p w14:paraId="01412572" w14:textId="77777777" w:rsidR="00B62095" w:rsidRDefault="00B62095" w:rsidP="00B62095">
      <w:pPr>
        <w:pStyle w:val="Ingenmellomrom"/>
        <w:rPr>
          <w:rFonts w:ascii="Times New Roman" w:hAnsi="Times New Roman" w:cs="Times New Roman"/>
          <w:b/>
          <w:sz w:val="28"/>
          <w:szCs w:val="28"/>
          <w:u w:val="single"/>
        </w:rPr>
      </w:pPr>
    </w:p>
    <w:p w14:paraId="320655D7" w14:textId="77777777" w:rsidR="00B627A3" w:rsidRPr="00B627A3" w:rsidRDefault="00B62095" w:rsidP="00B62095">
      <w:pPr>
        <w:pStyle w:val="Ingenmellomrom"/>
        <w:numPr>
          <w:ilvl w:val="0"/>
          <w:numId w:val="2"/>
        </w:numPr>
        <w:rPr>
          <w:rFonts w:ascii="Times New Roman" w:hAnsi="Times New Roman" w:cs="Times New Roman"/>
          <w:b/>
          <w:sz w:val="28"/>
          <w:szCs w:val="28"/>
          <w:u w:val="single"/>
        </w:rPr>
      </w:pPr>
      <w:r>
        <w:rPr>
          <w:rFonts w:ascii="Times New Roman" w:hAnsi="Times New Roman" w:cs="Times New Roman"/>
          <w:sz w:val="28"/>
          <w:szCs w:val="28"/>
        </w:rPr>
        <w:t xml:space="preserve">Gjør rede for utviklingen av og innholdet i </w:t>
      </w:r>
      <w:proofErr w:type="spellStart"/>
      <w:r>
        <w:rPr>
          <w:rFonts w:ascii="Times New Roman" w:hAnsi="Times New Roman" w:cs="Times New Roman"/>
          <w:sz w:val="28"/>
          <w:szCs w:val="28"/>
        </w:rPr>
        <w:t>Femfaktormodellen</w:t>
      </w:r>
      <w:proofErr w:type="spellEnd"/>
      <w:r>
        <w:rPr>
          <w:rFonts w:ascii="Times New Roman" w:hAnsi="Times New Roman" w:cs="Times New Roman"/>
          <w:sz w:val="28"/>
          <w:szCs w:val="28"/>
        </w:rPr>
        <w:t xml:space="preserve">. </w:t>
      </w:r>
    </w:p>
    <w:p w14:paraId="3B462D87" w14:textId="2647F81E" w:rsidR="00B62095" w:rsidRPr="00107D6E" w:rsidRDefault="00B62095" w:rsidP="00B627A3">
      <w:pPr>
        <w:pStyle w:val="Ingenmellomrom"/>
        <w:ind w:left="360"/>
        <w:rPr>
          <w:rFonts w:ascii="Times New Roman" w:hAnsi="Times New Roman" w:cs="Times New Roman"/>
          <w:b/>
          <w:sz w:val="28"/>
          <w:szCs w:val="28"/>
          <w:u w:val="single"/>
        </w:rPr>
      </w:pPr>
      <w:r>
        <w:rPr>
          <w:rFonts w:ascii="Times New Roman" w:hAnsi="Times New Roman" w:cs="Times New Roman"/>
          <w:sz w:val="28"/>
          <w:szCs w:val="28"/>
        </w:rPr>
        <w:t>Diskuter styrker og svakheter ved modellen.</w:t>
      </w:r>
    </w:p>
    <w:p w14:paraId="0E4D66D8" w14:textId="77777777" w:rsidR="00B62095" w:rsidRPr="00695F33" w:rsidRDefault="00B62095" w:rsidP="00B62095">
      <w:pPr>
        <w:pStyle w:val="Ingenmellomrom"/>
        <w:ind w:left="720"/>
        <w:rPr>
          <w:rFonts w:ascii="Times New Roman" w:hAnsi="Times New Roman" w:cs="Times New Roman"/>
          <w:sz w:val="28"/>
          <w:szCs w:val="28"/>
        </w:rPr>
      </w:pPr>
    </w:p>
    <w:p w14:paraId="4A6F2065" w14:textId="77777777" w:rsidR="00B62095" w:rsidRPr="00695F33" w:rsidRDefault="00B62095" w:rsidP="00B62095">
      <w:pPr>
        <w:pStyle w:val="Ingenmellomrom"/>
        <w:numPr>
          <w:ilvl w:val="0"/>
          <w:numId w:val="2"/>
        </w:numPr>
        <w:rPr>
          <w:rFonts w:ascii="Times New Roman" w:hAnsi="Times New Roman" w:cs="Times New Roman"/>
          <w:b/>
          <w:sz w:val="28"/>
          <w:szCs w:val="28"/>
        </w:rPr>
      </w:pPr>
      <w:r w:rsidRPr="00695F33">
        <w:rPr>
          <w:rFonts w:ascii="Times New Roman" w:hAnsi="Times New Roman" w:cs="Times New Roman"/>
          <w:sz w:val="28"/>
          <w:szCs w:val="28"/>
        </w:rPr>
        <w:t>Hvordan forklares individuelle forskjeller fra et evolusjonspsykologisk perspektiv?</w:t>
      </w:r>
    </w:p>
    <w:p w14:paraId="243A97D0" w14:textId="77777777" w:rsidR="00B62095" w:rsidRPr="00DF4281" w:rsidRDefault="00B62095" w:rsidP="00B62095">
      <w:pPr>
        <w:pStyle w:val="Ingenmellomrom"/>
        <w:ind w:left="720"/>
        <w:rPr>
          <w:rFonts w:ascii="Times New Roman" w:hAnsi="Times New Roman" w:cs="Times New Roman"/>
          <w:b/>
          <w:sz w:val="28"/>
          <w:szCs w:val="28"/>
        </w:rPr>
      </w:pPr>
    </w:p>
    <w:p w14:paraId="76DEC739" w14:textId="77777777" w:rsidR="00B62095" w:rsidRPr="007259CA" w:rsidRDefault="00B62095" w:rsidP="00B62095">
      <w:pPr>
        <w:pStyle w:val="Ingenmellomrom"/>
        <w:numPr>
          <w:ilvl w:val="0"/>
          <w:numId w:val="2"/>
        </w:numPr>
        <w:rPr>
          <w:rFonts w:ascii="Times New Roman" w:hAnsi="Times New Roman" w:cs="Times New Roman"/>
          <w:b/>
          <w:sz w:val="28"/>
          <w:szCs w:val="28"/>
        </w:rPr>
      </w:pPr>
      <w:r w:rsidRPr="00DF4281">
        <w:rPr>
          <w:rFonts w:ascii="Times New Roman" w:hAnsi="Times New Roman" w:cs="Times New Roman"/>
          <w:sz w:val="28"/>
          <w:szCs w:val="28"/>
        </w:rPr>
        <w:t>Diskuter personlighetsdimensjonene angst og impulsivitet med bakgrunn i Grays teori.</w:t>
      </w:r>
    </w:p>
    <w:p w14:paraId="5B8DCC8B" w14:textId="77777777" w:rsidR="00B62095" w:rsidRDefault="00B62095" w:rsidP="00B62095">
      <w:pPr>
        <w:pStyle w:val="Listeavsnitt"/>
        <w:rPr>
          <w:b/>
          <w:sz w:val="28"/>
          <w:szCs w:val="28"/>
        </w:rPr>
      </w:pPr>
    </w:p>
    <w:p w14:paraId="3C999139" w14:textId="00239E81" w:rsidR="00B62095" w:rsidRPr="008F2512" w:rsidRDefault="00B62095" w:rsidP="00B62095">
      <w:pPr>
        <w:pStyle w:val="Ingenmellomrom"/>
        <w:numPr>
          <w:ilvl w:val="0"/>
          <w:numId w:val="2"/>
        </w:numPr>
        <w:rPr>
          <w:rFonts w:ascii="Times New Roman" w:hAnsi="Times New Roman" w:cs="Times New Roman"/>
          <w:b/>
          <w:sz w:val="28"/>
          <w:szCs w:val="28"/>
        </w:rPr>
      </w:pPr>
      <w:r>
        <w:rPr>
          <w:rFonts w:ascii="Times New Roman" w:hAnsi="Times New Roman" w:cs="Times New Roman"/>
          <w:sz w:val="28"/>
          <w:szCs w:val="28"/>
        </w:rPr>
        <w:t xml:space="preserve">Gjør rede for personlighetsstruktur med utgangspunkt i Freuds psykoanalytiske </w:t>
      </w:r>
      <w:r w:rsidR="00B627A3">
        <w:rPr>
          <w:rFonts w:ascii="Times New Roman" w:hAnsi="Times New Roman" w:cs="Times New Roman"/>
          <w:sz w:val="28"/>
          <w:szCs w:val="28"/>
        </w:rPr>
        <w:t xml:space="preserve">   </w:t>
      </w:r>
      <w:r>
        <w:rPr>
          <w:rFonts w:ascii="Times New Roman" w:hAnsi="Times New Roman" w:cs="Times New Roman"/>
          <w:sz w:val="28"/>
          <w:szCs w:val="28"/>
        </w:rPr>
        <w:t>tilnærming til personlighet.</w:t>
      </w:r>
    </w:p>
    <w:p w14:paraId="6A651B96" w14:textId="77777777" w:rsidR="00B62095" w:rsidRPr="0000055D" w:rsidRDefault="00B62095" w:rsidP="00B62095">
      <w:pPr>
        <w:pStyle w:val="Ingenmellomrom"/>
        <w:rPr>
          <w:rFonts w:ascii="Times New Roman" w:hAnsi="Times New Roman" w:cs="Times New Roman"/>
          <w:b/>
          <w:sz w:val="28"/>
          <w:szCs w:val="28"/>
        </w:rPr>
      </w:pPr>
    </w:p>
    <w:p w14:paraId="7E2B4C90" w14:textId="77777777" w:rsidR="00B627A3" w:rsidRPr="00B627A3" w:rsidRDefault="00B62095" w:rsidP="00B62095">
      <w:pPr>
        <w:pStyle w:val="Ingenmellomrom"/>
        <w:numPr>
          <w:ilvl w:val="0"/>
          <w:numId w:val="2"/>
        </w:numPr>
        <w:rPr>
          <w:rFonts w:ascii="Times New Roman" w:hAnsi="Times New Roman" w:cs="Times New Roman"/>
          <w:b/>
          <w:sz w:val="28"/>
          <w:szCs w:val="28"/>
        </w:rPr>
      </w:pPr>
      <w:r>
        <w:rPr>
          <w:rFonts w:ascii="Times New Roman" w:hAnsi="Times New Roman" w:cs="Times New Roman"/>
          <w:sz w:val="28"/>
          <w:szCs w:val="28"/>
        </w:rPr>
        <w:t xml:space="preserve">Gjør rede for den </w:t>
      </w:r>
      <w:proofErr w:type="spellStart"/>
      <w:r>
        <w:rPr>
          <w:rFonts w:ascii="Times New Roman" w:hAnsi="Times New Roman" w:cs="Times New Roman"/>
          <w:sz w:val="28"/>
          <w:szCs w:val="28"/>
        </w:rPr>
        <w:t>dimensjonelle</w:t>
      </w:r>
      <w:proofErr w:type="spellEnd"/>
      <w:r>
        <w:rPr>
          <w:rFonts w:ascii="Times New Roman" w:hAnsi="Times New Roman" w:cs="Times New Roman"/>
          <w:sz w:val="28"/>
          <w:szCs w:val="28"/>
        </w:rPr>
        <w:t xml:space="preserve"> tilnærmingen til emosjoner. </w:t>
      </w:r>
    </w:p>
    <w:p w14:paraId="43E02834" w14:textId="53F107A1" w:rsidR="00B62095" w:rsidRPr="009540FD" w:rsidRDefault="00B62095" w:rsidP="00B627A3">
      <w:pPr>
        <w:pStyle w:val="Ingenmellomrom"/>
        <w:ind w:left="360"/>
        <w:rPr>
          <w:rFonts w:ascii="Times New Roman" w:hAnsi="Times New Roman" w:cs="Times New Roman"/>
          <w:b/>
          <w:sz w:val="28"/>
          <w:szCs w:val="28"/>
        </w:rPr>
      </w:pPr>
      <w:r>
        <w:rPr>
          <w:rFonts w:ascii="Times New Roman" w:hAnsi="Times New Roman" w:cs="Times New Roman"/>
          <w:sz w:val="28"/>
          <w:szCs w:val="28"/>
        </w:rPr>
        <w:t>Diskuter hvordan mennesker kan være forskjellige fra hverandre når det kommer til emosjonelt innhold og stil.</w:t>
      </w:r>
    </w:p>
    <w:p w14:paraId="09731D26" w14:textId="77777777" w:rsidR="00B62095" w:rsidRPr="0000055D" w:rsidRDefault="00B62095" w:rsidP="00B62095">
      <w:pPr>
        <w:pStyle w:val="Ingenmellomrom"/>
        <w:rPr>
          <w:rFonts w:ascii="Times New Roman" w:hAnsi="Times New Roman" w:cs="Times New Roman"/>
          <w:b/>
          <w:sz w:val="28"/>
          <w:szCs w:val="28"/>
        </w:rPr>
      </w:pPr>
    </w:p>
    <w:p w14:paraId="2031EE82" w14:textId="76A94370" w:rsidR="00B62095" w:rsidRPr="00CC609E" w:rsidRDefault="00B62095" w:rsidP="00B62095">
      <w:pPr>
        <w:pStyle w:val="Ingenmellomrom"/>
        <w:numPr>
          <w:ilvl w:val="0"/>
          <w:numId w:val="2"/>
        </w:numPr>
        <w:rPr>
          <w:rFonts w:ascii="Times New Roman" w:hAnsi="Times New Roman" w:cs="Times New Roman"/>
          <w:b/>
          <w:sz w:val="28"/>
          <w:szCs w:val="28"/>
        </w:rPr>
      </w:pPr>
      <w:r>
        <w:rPr>
          <w:rFonts w:ascii="Times New Roman" w:hAnsi="Times New Roman" w:cs="Times New Roman"/>
          <w:sz w:val="28"/>
          <w:szCs w:val="28"/>
        </w:rPr>
        <w:t xml:space="preserve">Diskuter hvordan personlighet kan være relatert til helse og sykdom med </w:t>
      </w:r>
      <w:r w:rsidR="00B627A3">
        <w:rPr>
          <w:rFonts w:ascii="Times New Roman" w:hAnsi="Times New Roman" w:cs="Times New Roman"/>
          <w:sz w:val="28"/>
          <w:szCs w:val="28"/>
        </w:rPr>
        <w:tab/>
        <w:t xml:space="preserve">     </w:t>
      </w:r>
      <w:r>
        <w:rPr>
          <w:rFonts w:ascii="Times New Roman" w:hAnsi="Times New Roman" w:cs="Times New Roman"/>
          <w:sz w:val="28"/>
          <w:szCs w:val="28"/>
        </w:rPr>
        <w:t xml:space="preserve">utgangspunkt i </w:t>
      </w:r>
      <w:proofErr w:type="spellStart"/>
      <w:r>
        <w:rPr>
          <w:rFonts w:ascii="Times New Roman" w:hAnsi="Times New Roman" w:cs="Times New Roman"/>
          <w:sz w:val="28"/>
          <w:szCs w:val="28"/>
        </w:rPr>
        <w:t>helseatferdsmodellen</w:t>
      </w:r>
      <w:proofErr w:type="spellEnd"/>
      <w:r>
        <w:rPr>
          <w:rFonts w:ascii="Times New Roman" w:hAnsi="Times New Roman" w:cs="Times New Roman"/>
          <w:sz w:val="28"/>
          <w:szCs w:val="28"/>
        </w:rPr>
        <w:t>.</w:t>
      </w:r>
    </w:p>
    <w:p w14:paraId="03A31D2D" w14:textId="219AE06E" w:rsidR="003722C8" w:rsidRDefault="00EF0843" w:rsidP="003722C8">
      <w:pPr>
        <w:ind w:firstLine="709"/>
        <w:rPr>
          <w:rFonts w:ascii="Arial" w:hAnsi="Arial"/>
        </w:rPr>
      </w:pPr>
      <w:r>
        <w:rPr>
          <w:rFonts w:ascii="Arial" w:hAnsi="Arial"/>
        </w:rPr>
        <w:br/>
      </w:r>
    </w:p>
    <w:p w14:paraId="4DA09342" w14:textId="243E26C4" w:rsidR="00EF0843" w:rsidRDefault="00EF0843" w:rsidP="003722C8">
      <w:pPr>
        <w:ind w:firstLine="709"/>
        <w:rPr>
          <w:rFonts w:ascii="Arial" w:hAnsi="Arial"/>
        </w:rPr>
      </w:pPr>
    </w:p>
    <w:p w14:paraId="1D8D3C49" w14:textId="77777777" w:rsidR="00EF0843" w:rsidRDefault="00EF0843" w:rsidP="00EF0843">
      <w:pPr>
        <w:pStyle w:val="Ingenmellomrom"/>
        <w:rPr>
          <w:rFonts w:ascii="Times New Roman" w:hAnsi="Times New Roman" w:cs="Times New Roman"/>
          <w:b/>
          <w:sz w:val="28"/>
          <w:szCs w:val="28"/>
        </w:rPr>
      </w:pPr>
      <w:r>
        <w:rPr>
          <w:rFonts w:ascii="Arial" w:hAnsi="Arial"/>
        </w:rPr>
        <w:br/>
        <w:t>Sensorveiledning:</w:t>
      </w:r>
      <w:r>
        <w:rPr>
          <w:rFonts w:ascii="Arial" w:hAnsi="Arial"/>
        </w:rPr>
        <w:br/>
      </w:r>
      <w:r>
        <w:rPr>
          <w:rFonts w:ascii="Arial" w:hAnsi="Arial"/>
        </w:rPr>
        <w:br/>
      </w:r>
      <w:r>
        <w:rPr>
          <w:rFonts w:ascii="Times New Roman" w:hAnsi="Times New Roman" w:cs="Times New Roman"/>
          <w:b/>
          <w:sz w:val="28"/>
          <w:szCs w:val="28"/>
        </w:rPr>
        <w:t xml:space="preserve">Til sensorene: Alle oppgavene teller like mye, men det er ikke forventet at de skal være like omfattende besvart da noen naturlig nok krever mer plass. At en oppgave stryker, betyr ikke automatisk stryk på hele besvarelsen. Det er rapportert fra studentene at det var vanskelig å følge med på tiden på grunn av mangel på tydelig tidsanvisning i eksamenslokalet. To ulike utgaver av pensumboken ble benyttet både av forelesere og studenter, så noe variasjon på detaljnivå i besvarelsene kan tilskrives dette. </w:t>
      </w:r>
    </w:p>
    <w:p w14:paraId="4E4E898C" w14:textId="77777777" w:rsidR="00EF0843" w:rsidRDefault="00EF0843" w:rsidP="00EF0843">
      <w:pPr>
        <w:pStyle w:val="Ingenmellomrom"/>
        <w:rPr>
          <w:rFonts w:ascii="Times New Roman" w:hAnsi="Times New Roman" w:cs="Times New Roman"/>
          <w:b/>
          <w:sz w:val="28"/>
          <w:szCs w:val="28"/>
        </w:rPr>
      </w:pPr>
    </w:p>
    <w:p w14:paraId="35FF8F36" w14:textId="77777777" w:rsidR="00EF0843" w:rsidRDefault="00EF0843" w:rsidP="00EF0843">
      <w:pPr>
        <w:pStyle w:val="Ingenmellomrom"/>
        <w:rPr>
          <w:rFonts w:ascii="Times New Roman" w:hAnsi="Times New Roman" w:cs="Times New Roman"/>
          <w:b/>
          <w:sz w:val="28"/>
          <w:szCs w:val="28"/>
        </w:rPr>
      </w:pPr>
    </w:p>
    <w:p w14:paraId="2825CBCE" w14:textId="77777777" w:rsidR="00EF0843" w:rsidRDefault="00EF0843" w:rsidP="00EF0843">
      <w:pPr>
        <w:pStyle w:val="Ingenmellomrom"/>
        <w:rPr>
          <w:rFonts w:ascii="Times New Roman" w:hAnsi="Times New Roman" w:cs="Times New Roman"/>
          <w:b/>
          <w:sz w:val="28"/>
          <w:szCs w:val="28"/>
          <w:u w:val="single"/>
        </w:rPr>
      </w:pPr>
      <w:r>
        <w:rPr>
          <w:rFonts w:ascii="Times New Roman" w:hAnsi="Times New Roman" w:cs="Times New Roman"/>
          <w:b/>
          <w:sz w:val="28"/>
          <w:szCs w:val="28"/>
          <w:u w:val="single"/>
        </w:rPr>
        <w:t>Eksamen består av totalt 6 oppgaver. Alle oppgavene skal besvares og teller like mye. Merk tydelig hvilket svar som tilhører hver oppgave.</w:t>
      </w:r>
    </w:p>
    <w:p w14:paraId="4D0878B9" w14:textId="77777777" w:rsidR="00EF0843" w:rsidRDefault="00EF0843" w:rsidP="00EF0843">
      <w:pPr>
        <w:pStyle w:val="Ingenmellomrom"/>
        <w:rPr>
          <w:rFonts w:ascii="Times New Roman" w:hAnsi="Times New Roman" w:cs="Times New Roman"/>
          <w:b/>
          <w:sz w:val="28"/>
          <w:szCs w:val="28"/>
          <w:u w:val="single"/>
        </w:rPr>
      </w:pPr>
    </w:p>
    <w:p w14:paraId="590C37B5" w14:textId="77777777" w:rsidR="00EF0843" w:rsidRPr="00107D6E" w:rsidRDefault="00EF0843" w:rsidP="00EF0843">
      <w:pPr>
        <w:pStyle w:val="Ingenmellomrom"/>
        <w:numPr>
          <w:ilvl w:val="0"/>
          <w:numId w:val="2"/>
        </w:numPr>
        <w:ind w:left="720"/>
        <w:rPr>
          <w:rFonts w:ascii="Times New Roman" w:hAnsi="Times New Roman" w:cs="Times New Roman"/>
          <w:b/>
          <w:sz w:val="28"/>
          <w:szCs w:val="28"/>
          <w:u w:val="single"/>
        </w:rPr>
      </w:pPr>
      <w:r>
        <w:rPr>
          <w:rFonts w:ascii="Times New Roman" w:hAnsi="Times New Roman" w:cs="Times New Roman"/>
          <w:sz w:val="28"/>
          <w:szCs w:val="28"/>
        </w:rPr>
        <w:t xml:space="preserve">Gjør rede for utviklingen av og innholdet i </w:t>
      </w:r>
      <w:proofErr w:type="spellStart"/>
      <w:r>
        <w:rPr>
          <w:rFonts w:ascii="Times New Roman" w:hAnsi="Times New Roman" w:cs="Times New Roman"/>
          <w:sz w:val="28"/>
          <w:szCs w:val="28"/>
        </w:rPr>
        <w:t>Femfaktormodellen</w:t>
      </w:r>
      <w:proofErr w:type="spellEnd"/>
      <w:r>
        <w:rPr>
          <w:rFonts w:ascii="Times New Roman" w:hAnsi="Times New Roman" w:cs="Times New Roman"/>
          <w:sz w:val="28"/>
          <w:szCs w:val="28"/>
        </w:rPr>
        <w:t>. Diskuter styrker og svakheter ved modellen.</w:t>
      </w:r>
    </w:p>
    <w:p w14:paraId="44C2072D" w14:textId="77777777" w:rsidR="00EF0843" w:rsidRPr="001E1A28" w:rsidRDefault="00EF0843" w:rsidP="00EF0843">
      <w:pPr>
        <w:pStyle w:val="Ingenmellomrom"/>
        <w:ind w:left="720"/>
        <w:rPr>
          <w:rFonts w:ascii="Times New Roman" w:hAnsi="Times New Roman" w:cs="Times New Roman"/>
          <w:b/>
          <w:sz w:val="28"/>
          <w:szCs w:val="28"/>
          <w:u w:val="single"/>
        </w:rPr>
      </w:pPr>
      <w:r>
        <w:rPr>
          <w:rFonts w:ascii="Times New Roman" w:hAnsi="Times New Roman" w:cs="Times New Roman"/>
          <w:sz w:val="28"/>
          <w:szCs w:val="28"/>
        </w:rPr>
        <w:lastRenderedPageBreak/>
        <w:t xml:space="preserve">Sensorveiledning: </w:t>
      </w:r>
      <w:proofErr w:type="spellStart"/>
      <w:r>
        <w:rPr>
          <w:rFonts w:ascii="Times New Roman" w:hAnsi="Times New Roman" w:cs="Times New Roman"/>
          <w:sz w:val="28"/>
          <w:szCs w:val="28"/>
        </w:rPr>
        <w:t>Femfaktormoddelen</w:t>
      </w:r>
      <w:proofErr w:type="spellEnd"/>
      <w:r>
        <w:rPr>
          <w:rFonts w:ascii="Times New Roman" w:hAnsi="Times New Roman" w:cs="Times New Roman"/>
          <w:sz w:val="28"/>
          <w:szCs w:val="28"/>
        </w:rPr>
        <w:t xml:space="preserve"> (FFM) plasseres innenfor det </w:t>
      </w:r>
      <w:proofErr w:type="spellStart"/>
      <w:r>
        <w:rPr>
          <w:rFonts w:ascii="Times New Roman" w:hAnsi="Times New Roman" w:cs="Times New Roman"/>
          <w:sz w:val="28"/>
          <w:szCs w:val="28"/>
        </w:rPr>
        <w:t>disposisjonelle</w:t>
      </w:r>
      <w:proofErr w:type="spellEnd"/>
      <w:r>
        <w:rPr>
          <w:rFonts w:ascii="Times New Roman" w:hAnsi="Times New Roman" w:cs="Times New Roman"/>
          <w:sz w:val="28"/>
          <w:szCs w:val="28"/>
        </w:rPr>
        <w:t xml:space="preserve"> domenet, hvor personlighet er stabile </w:t>
      </w:r>
      <w:proofErr w:type="spellStart"/>
      <w:r>
        <w:rPr>
          <w:rFonts w:ascii="Times New Roman" w:hAnsi="Times New Roman" w:cs="Times New Roman"/>
          <w:sz w:val="28"/>
          <w:szCs w:val="28"/>
        </w:rPr>
        <w:t>disosisjoner</w:t>
      </w:r>
      <w:proofErr w:type="spellEnd"/>
      <w:r>
        <w:rPr>
          <w:rFonts w:ascii="Times New Roman" w:hAnsi="Times New Roman" w:cs="Times New Roman"/>
          <w:sz w:val="28"/>
          <w:szCs w:val="28"/>
        </w:rPr>
        <w:t xml:space="preserve">, trekk, som er typiske måter å handle, tenke og føle. </w:t>
      </w:r>
      <w:proofErr w:type="spellStart"/>
      <w:r>
        <w:rPr>
          <w:rFonts w:ascii="Times New Roman" w:hAnsi="Times New Roman" w:cs="Times New Roman"/>
          <w:sz w:val="28"/>
          <w:szCs w:val="28"/>
        </w:rPr>
        <w:t>Femfaktormodellen</w:t>
      </w:r>
      <w:proofErr w:type="spellEnd"/>
      <w:r>
        <w:rPr>
          <w:rFonts w:ascii="Times New Roman" w:hAnsi="Times New Roman" w:cs="Times New Roman"/>
          <w:sz w:val="28"/>
          <w:szCs w:val="28"/>
        </w:rPr>
        <w:t xml:space="preserve"> er hierarkisk, den består av fem store overordnede trekk </w:t>
      </w:r>
      <w:proofErr w:type="spellStart"/>
      <w:r>
        <w:rPr>
          <w:rFonts w:ascii="Times New Roman" w:hAnsi="Times New Roman" w:cs="Times New Roman"/>
          <w:sz w:val="28"/>
          <w:szCs w:val="28"/>
        </w:rPr>
        <w:t>Nevrotisisme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Neuroticism</w:t>
      </w:r>
      <w:proofErr w:type="spellEnd"/>
      <w:r>
        <w:rPr>
          <w:rFonts w:ascii="Times New Roman" w:hAnsi="Times New Roman" w:cs="Times New Roman"/>
          <w:sz w:val="28"/>
          <w:szCs w:val="28"/>
        </w:rPr>
        <w:t>/emosjonell stabilitet), ekstroversjon(</w:t>
      </w:r>
      <w:proofErr w:type="spellStart"/>
      <w:r>
        <w:rPr>
          <w:rFonts w:ascii="Times New Roman" w:hAnsi="Times New Roman" w:cs="Times New Roman"/>
          <w:sz w:val="28"/>
          <w:szCs w:val="28"/>
        </w:rPr>
        <w:t>extraversion</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surgency</w:t>
      </w:r>
      <w:proofErr w:type="spellEnd"/>
      <w:r>
        <w:rPr>
          <w:rFonts w:ascii="Times New Roman" w:hAnsi="Times New Roman" w:cs="Times New Roman"/>
          <w:sz w:val="28"/>
          <w:szCs w:val="28"/>
        </w:rPr>
        <w:t>/introversjon), åpenhet (</w:t>
      </w:r>
      <w:proofErr w:type="spellStart"/>
      <w:r>
        <w:rPr>
          <w:rFonts w:ascii="Times New Roman" w:hAnsi="Times New Roman" w:cs="Times New Roman"/>
          <w:sz w:val="28"/>
          <w:szCs w:val="28"/>
        </w:rPr>
        <w:t>Openness</w:t>
      </w:r>
      <w:proofErr w:type="spellEnd"/>
      <w:r>
        <w:rPr>
          <w:rFonts w:ascii="Times New Roman" w:hAnsi="Times New Roman" w:cs="Times New Roman"/>
          <w:sz w:val="28"/>
          <w:szCs w:val="28"/>
        </w:rPr>
        <w:t xml:space="preserve"> to </w:t>
      </w:r>
      <w:proofErr w:type="spellStart"/>
      <w:r>
        <w:rPr>
          <w:rFonts w:ascii="Times New Roman" w:hAnsi="Times New Roman" w:cs="Times New Roman"/>
          <w:sz w:val="28"/>
          <w:szCs w:val="28"/>
        </w:rPr>
        <w:t>experience</w:t>
      </w:r>
      <w:proofErr w:type="spellEnd"/>
      <w:r>
        <w:rPr>
          <w:rFonts w:ascii="Times New Roman" w:hAnsi="Times New Roman" w:cs="Times New Roman"/>
          <w:sz w:val="28"/>
          <w:szCs w:val="28"/>
        </w:rPr>
        <w:t>), omgjengelighet (</w:t>
      </w:r>
      <w:proofErr w:type="spellStart"/>
      <w:r>
        <w:rPr>
          <w:rFonts w:ascii="Times New Roman" w:hAnsi="Times New Roman" w:cs="Times New Roman"/>
          <w:sz w:val="28"/>
          <w:szCs w:val="28"/>
        </w:rPr>
        <w:t>Agreeableness</w:t>
      </w:r>
      <w:proofErr w:type="spellEnd"/>
      <w:r>
        <w:rPr>
          <w:rFonts w:ascii="Times New Roman" w:hAnsi="Times New Roman" w:cs="Times New Roman"/>
          <w:sz w:val="28"/>
          <w:szCs w:val="28"/>
        </w:rPr>
        <w:t>/medmenneskelighet) og planmessighet (</w:t>
      </w:r>
      <w:proofErr w:type="spellStart"/>
      <w:r>
        <w:rPr>
          <w:rFonts w:ascii="Times New Roman" w:hAnsi="Times New Roman" w:cs="Times New Roman"/>
          <w:sz w:val="28"/>
          <w:szCs w:val="28"/>
        </w:rPr>
        <w:t>Conscientiousness</w:t>
      </w:r>
      <w:proofErr w:type="spellEnd"/>
      <w:r>
        <w:rPr>
          <w:rFonts w:ascii="Times New Roman" w:hAnsi="Times New Roman" w:cs="Times New Roman"/>
          <w:sz w:val="28"/>
          <w:szCs w:val="28"/>
        </w:rPr>
        <w:t xml:space="preserve">). Hver av trekkene kan deles inn i mer spesifikke underfasetter. Historikken bak FFM: Leksikalsk tilnærming (tanken på at viktige dimensjoner er representert i språket; </w:t>
      </w:r>
      <w:proofErr w:type="spellStart"/>
      <w:r>
        <w:rPr>
          <w:rFonts w:ascii="Times New Roman" w:hAnsi="Times New Roman" w:cs="Times New Roman"/>
          <w:sz w:val="28"/>
          <w:szCs w:val="28"/>
        </w:rPr>
        <w:t>Allport</w:t>
      </w:r>
      <w:proofErr w:type="spellEnd"/>
      <w:r>
        <w:rPr>
          <w:rFonts w:ascii="Times New Roman" w:hAnsi="Times New Roman" w:cs="Times New Roman"/>
          <w:sz w:val="28"/>
          <w:szCs w:val="28"/>
        </w:rPr>
        <w:t xml:space="preserve"> og </w:t>
      </w:r>
      <w:proofErr w:type="spellStart"/>
      <w:proofErr w:type="gramStart"/>
      <w:r>
        <w:rPr>
          <w:rFonts w:ascii="Times New Roman" w:hAnsi="Times New Roman" w:cs="Times New Roman"/>
          <w:sz w:val="28"/>
          <w:szCs w:val="28"/>
        </w:rPr>
        <w:t>Odbert</w:t>
      </w:r>
      <w:proofErr w:type="spellEnd"/>
      <w:r>
        <w:rPr>
          <w:rFonts w:ascii="Times New Roman" w:hAnsi="Times New Roman" w:cs="Times New Roman"/>
          <w:sz w:val="28"/>
          <w:szCs w:val="28"/>
        </w:rPr>
        <w:t xml:space="preserve">  sine</w:t>
      </w:r>
      <w:proofErr w:type="gramEnd"/>
      <w:r>
        <w:rPr>
          <w:rFonts w:ascii="Times New Roman" w:hAnsi="Times New Roman" w:cs="Times New Roman"/>
          <w:sz w:val="28"/>
          <w:szCs w:val="28"/>
        </w:rPr>
        <w:t xml:space="preserve"> 17 953 personlighetsbeskrivende ord), </w:t>
      </w:r>
      <w:proofErr w:type="spellStart"/>
      <w:r>
        <w:rPr>
          <w:rFonts w:ascii="Times New Roman" w:hAnsi="Times New Roman" w:cs="Times New Roman"/>
          <w:sz w:val="28"/>
          <w:szCs w:val="28"/>
        </w:rPr>
        <w:t>Cattel</w:t>
      </w:r>
      <w:proofErr w:type="spellEnd"/>
      <w:r>
        <w:rPr>
          <w:rFonts w:ascii="Times New Roman" w:hAnsi="Times New Roman" w:cs="Times New Roman"/>
          <w:sz w:val="28"/>
          <w:szCs w:val="28"/>
        </w:rPr>
        <w:t xml:space="preserve">. Fiske brukte faktoranalyse på </w:t>
      </w:r>
      <w:proofErr w:type="spellStart"/>
      <w:r>
        <w:rPr>
          <w:rFonts w:ascii="Times New Roman" w:hAnsi="Times New Roman" w:cs="Times New Roman"/>
          <w:sz w:val="28"/>
          <w:szCs w:val="28"/>
        </w:rPr>
        <w:t>Cattels</w:t>
      </w:r>
      <w:proofErr w:type="spellEnd"/>
      <w:r>
        <w:rPr>
          <w:rFonts w:ascii="Times New Roman" w:hAnsi="Times New Roman" w:cs="Times New Roman"/>
          <w:sz w:val="28"/>
          <w:szCs w:val="28"/>
        </w:rPr>
        <w:t xml:space="preserve"> trekk (dermed er FFM blanding av leksikalsk og statistisk tilnærming), Tupes og Christal (som var de første til å finne fem faktorer) og deretter </w:t>
      </w:r>
      <w:proofErr w:type="spellStart"/>
      <w:r>
        <w:rPr>
          <w:rFonts w:ascii="Times New Roman" w:hAnsi="Times New Roman" w:cs="Times New Roman"/>
          <w:sz w:val="28"/>
          <w:szCs w:val="28"/>
        </w:rPr>
        <w:t>Goldberg</w:t>
      </w:r>
      <w:proofErr w:type="spellEnd"/>
      <w:r>
        <w:rPr>
          <w:rFonts w:ascii="Times New Roman" w:hAnsi="Times New Roman" w:cs="Times New Roman"/>
          <w:sz w:val="28"/>
          <w:szCs w:val="28"/>
        </w:rPr>
        <w:t xml:space="preserve"> og Norman har alle hatt en rolle i utviklingen av FFM og reduksjon til færre dimensjoner. </w:t>
      </w:r>
      <w:proofErr w:type="spellStart"/>
      <w:r>
        <w:rPr>
          <w:rFonts w:ascii="Times New Roman" w:hAnsi="Times New Roman" w:cs="Times New Roman"/>
          <w:sz w:val="28"/>
          <w:szCs w:val="28"/>
        </w:rPr>
        <w:t>Goldberg</w:t>
      </w:r>
      <w:proofErr w:type="spellEnd"/>
      <w:r>
        <w:rPr>
          <w:rFonts w:ascii="Times New Roman" w:hAnsi="Times New Roman" w:cs="Times New Roman"/>
          <w:sz w:val="28"/>
          <w:szCs w:val="28"/>
        </w:rPr>
        <w:t xml:space="preserve"> har gjort mye arbeid med å måle FFM via adjektiver, mens Costa og </w:t>
      </w:r>
      <w:proofErr w:type="spellStart"/>
      <w:r>
        <w:rPr>
          <w:rFonts w:ascii="Times New Roman" w:hAnsi="Times New Roman" w:cs="Times New Roman"/>
          <w:sz w:val="28"/>
          <w:szCs w:val="28"/>
        </w:rPr>
        <w:t>McCrae</w:t>
      </w:r>
      <w:proofErr w:type="spellEnd"/>
      <w:r>
        <w:rPr>
          <w:rFonts w:ascii="Times New Roman" w:hAnsi="Times New Roman" w:cs="Times New Roman"/>
          <w:sz w:val="28"/>
          <w:szCs w:val="28"/>
        </w:rPr>
        <w:t xml:space="preserve"> er kjent for NEO PI som måler FFM via setninger. Styrker: Mye evidens for modellen, </w:t>
      </w:r>
      <w:proofErr w:type="spellStart"/>
      <w:r>
        <w:rPr>
          <w:rFonts w:ascii="Times New Roman" w:hAnsi="Times New Roman" w:cs="Times New Roman"/>
          <w:sz w:val="28"/>
          <w:szCs w:val="28"/>
        </w:rPr>
        <w:t>kompitabel</w:t>
      </w:r>
      <w:proofErr w:type="spellEnd"/>
      <w:r>
        <w:rPr>
          <w:rFonts w:ascii="Times New Roman" w:hAnsi="Times New Roman" w:cs="Times New Roman"/>
          <w:sz w:val="28"/>
          <w:szCs w:val="28"/>
        </w:rPr>
        <w:t xml:space="preserve"> med andre modeller og tilnærminger, har god mål som operasjonaliserer den, de første fire faktorene er funnet på tvers av kulturer og språk. Kritikk: Er fem faktorer for lite, eller er det for mange faktorer. Uenighet om hva som er den femte faktoren: </w:t>
      </w:r>
      <w:proofErr w:type="spellStart"/>
      <w:r>
        <w:rPr>
          <w:rFonts w:ascii="Times New Roman" w:hAnsi="Times New Roman" w:cs="Times New Roman"/>
          <w:sz w:val="28"/>
          <w:szCs w:val="28"/>
        </w:rPr>
        <w:t>Openness</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culture</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intellect</w:t>
      </w:r>
      <w:proofErr w:type="spellEnd"/>
      <w:r>
        <w:rPr>
          <w:rFonts w:ascii="Times New Roman" w:hAnsi="Times New Roman" w:cs="Times New Roman"/>
          <w:sz w:val="28"/>
          <w:szCs w:val="28"/>
        </w:rPr>
        <w:t xml:space="preserve">. Kritikk for å være for deskriptiv. FFM er blitt kritisert for å være </w:t>
      </w:r>
      <w:proofErr w:type="spellStart"/>
      <w:r>
        <w:rPr>
          <w:rFonts w:ascii="Times New Roman" w:hAnsi="Times New Roman" w:cs="Times New Roman"/>
          <w:sz w:val="28"/>
          <w:szCs w:val="28"/>
        </w:rPr>
        <w:t>teoriløs</w:t>
      </w:r>
      <w:proofErr w:type="spellEnd"/>
      <w:r>
        <w:rPr>
          <w:rFonts w:ascii="Times New Roman" w:hAnsi="Times New Roman" w:cs="Times New Roman"/>
          <w:sz w:val="28"/>
          <w:szCs w:val="28"/>
        </w:rPr>
        <w:t xml:space="preserve"> ettersom den ikke er utviklet med bakgrunn i teori. </w:t>
      </w:r>
    </w:p>
    <w:p w14:paraId="629A1CD1" w14:textId="77777777" w:rsidR="00EF0843" w:rsidRPr="00695F33" w:rsidRDefault="00EF0843" w:rsidP="00EF0843">
      <w:pPr>
        <w:pStyle w:val="Ingenmellomrom"/>
        <w:ind w:left="720"/>
        <w:rPr>
          <w:rFonts w:ascii="Times New Roman" w:hAnsi="Times New Roman" w:cs="Times New Roman"/>
          <w:sz w:val="28"/>
          <w:szCs w:val="28"/>
        </w:rPr>
      </w:pPr>
    </w:p>
    <w:p w14:paraId="4D50651A" w14:textId="77777777" w:rsidR="00EF0843" w:rsidRPr="00695F33" w:rsidRDefault="00EF0843" w:rsidP="00EF0843">
      <w:pPr>
        <w:pStyle w:val="Ingenmellomrom"/>
        <w:numPr>
          <w:ilvl w:val="0"/>
          <w:numId w:val="2"/>
        </w:numPr>
        <w:ind w:left="720"/>
        <w:rPr>
          <w:rFonts w:ascii="Times New Roman" w:hAnsi="Times New Roman" w:cs="Times New Roman"/>
          <w:b/>
          <w:sz w:val="28"/>
          <w:szCs w:val="28"/>
        </w:rPr>
      </w:pPr>
      <w:r w:rsidRPr="00695F33">
        <w:rPr>
          <w:rFonts w:ascii="Times New Roman" w:hAnsi="Times New Roman" w:cs="Times New Roman"/>
          <w:sz w:val="28"/>
          <w:szCs w:val="28"/>
        </w:rPr>
        <w:t>Hvordan forklares individuelle forskjeller fra et evolusjonspsykologisk perspektiv?</w:t>
      </w:r>
    </w:p>
    <w:p w14:paraId="204374DB" w14:textId="77777777" w:rsidR="00EF0843" w:rsidRDefault="00EF0843" w:rsidP="00EF0843">
      <w:pPr>
        <w:pStyle w:val="Ingenmellomrom"/>
        <w:ind w:left="720"/>
        <w:rPr>
          <w:rFonts w:ascii="Times New Roman" w:hAnsi="Times New Roman" w:cs="Times New Roman"/>
          <w:sz w:val="28"/>
          <w:szCs w:val="28"/>
        </w:rPr>
      </w:pPr>
      <w:r w:rsidRPr="00695F33">
        <w:rPr>
          <w:rFonts w:ascii="Times New Roman" w:hAnsi="Times New Roman" w:cs="Times New Roman"/>
          <w:sz w:val="28"/>
          <w:szCs w:val="28"/>
        </w:rPr>
        <w:t xml:space="preserve">Sensorveiledning: De relevante mekanismene som skal nevnes er hovedsakelig: Reaktiv </w:t>
      </w:r>
      <w:proofErr w:type="spellStart"/>
      <w:r w:rsidRPr="00695F33">
        <w:rPr>
          <w:rFonts w:ascii="Times New Roman" w:hAnsi="Times New Roman" w:cs="Times New Roman"/>
          <w:sz w:val="28"/>
          <w:szCs w:val="28"/>
        </w:rPr>
        <w:t>arvbarhet</w:t>
      </w:r>
      <w:proofErr w:type="spellEnd"/>
      <w:r w:rsidRPr="00695F33">
        <w:rPr>
          <w:rFonts w:ascii="Times New Roman" w:hAnsi="Times New Roman" w:cs="Times New Roman"/>
          <w:sz w:val="28"/>
          <w:szCs w:val="28"/>
        </w:rPr>
        <w:t xml:space="preserve"> (</w:t>
      </w:r>
      <w:proofErr w:type="spellStart"/>
      <w:r w:rsidRPr="00695F33">
        <w:rPr>
          <w:rFonts w:ascii="Times New Roman" w:hAnsi="Times New Roman" w:cs="Times New Roman"/>
          <w:sz w:val="28"/>
          <w:szCs w:val="28"/>
        </w:rPr>
        <w:t>reactive</w:t>
      </w:r>
      <w:proofErr w:type="spellEnd"/>
      <w:r w:rsidRPr="00695F33">
        <w:rPr>
          <w:rFonts w:ascii="Times New Roman" w:hAnsi="Times New Roman" w:cs="Times New Roman"/>
          <w:sz w:val="28"/>
          <w:szCs w:val="28"/>
        </w:rPr>
        <w:t xml:space="preserve"> </w:t>
      </w:r>
      <w:proofErr w:type="spellStart"/>
      <w:r w:rsidRPr="00695F33">
        <w:rPr>
          <w:rFonts w:ascii="Times New Roman" w:hAnsi="Times New Roman" w:cs="Times New Roman"/>
          <w:sz w:val="28"/>
          <w:szCs w:val="28"/>
        </w:rPr>
        <w:t>heritable</w:t>
      </w:r>
      <w:proofErr w:type="spellEnd"/>
      <w:r w:rsidRPr="00695F33">
        <w:rPr>
          <w:rFonts w:ascii="Times New Roman" w:hAnsi="Times New Roman" w:cs="Times New Roman"/>
          <w:sz w:val="28"/>
          <w:szCs w:val="28"/>
        </w:rPr>
        <w:t>), frekvensavhengig seleksjon, og hvordan enkelte miljøer kan utløse spesifikke utviklingsspor.</w:t>
      </w:r>
      <w:r>
        <w:rPr>
          <w:rFonts w:ascii="Times New Roman" w:hAnsi="Times New Roman" w:cs="Times New Roman"/>
          <w:sz w:val="28"/>
          <w:szCs w:val="28"/>
        </w:rPr>
        <w:t xml:space="preserve"> (</w:t>
      </w:r>
      <w:r w:rsidRPr="00695F33">
        <w:rPr>
          <w:rFonts w:ascii="Times New Roman" w:hAnsi="Times New Roman" w:cs="Times New Roman"/>
          <w:sz w:val="28"/>
          <w:szCs w:val="28"/>
        </w:rPr>
        <w:t>Her er sidene 210-214 relevante. Resten av kapitlet kan være relevant med tanke på begreper som trekkes inn og kritikk av EP perspektivet.</w:t>
      </w:r>
      <w:r>
        <w:rPr>
          <w:rFonts w:ascii="Times New Roman" w:hAnsi="Times New Roman" w:cs="Times New Roman"/>
          <w:sz w:val="28"/>
          <w:szCs w:val="28"/>
        </w:rPr>
        <w:t>)</w:t>
      </w:r>
      <w:r w:rsidRPr="00695F33">
        <w:rPr>
          <w:rFonts w:ascii="Times New Roman" w:hAnsi="Times New Roman" w:cs="Times New Roman"/>
          <w:sz w:val="28"/>
          <w:szCs w:val="28"/>
        </w:rPr>
        <w:t xml:space="preserve"> Ikke minst kan også sidene 214-215 være relevant for EP perspektivet til BIG FIVE, men oppgaven er egentlig mer generell. Det å problematisere individuelle forskjeller fra et evolusjonært perspektiv, og ikke minst påpeke hvorfor dette er et utfordrende perspektiv for EP gir pluss (størst fokus på menneskelige universalier gjennom naturlig utvalg (artstypiske trekk), deretter kjønnsforskjeller basert på seksuell seleksjon). </w:t>
      </w:r>
    </w:p>
    <w:p w14:paraId="56E6CA4D" w14:textId="77777777" w:rsidR="00EF0843" w:rsidRPr="00DF4281" w:rsidRDefault="00EF0843" w:rsidP="00EF0843">
      <w:pPr>
        <w:pStyle w:val="Ingenmellomrom"/>
        <w:ind w:left="720"/>
        <w:rPr>
          <w:rFonts w:ascii="Times New Roman" w:hAnsi="Times New Roman" w:cs="Times New Roman"/>
          <w:b/>
          <w:sz w:val="28"/>
          <w:szCs w:val="28"/>
        </w:rPr>
      </w:pPr>
    </w:p>
    <w:p w14:paraId="6EEBD685" w14:textId="77777777" w:rsidR="00EF0843" w:rsidRPr="00E40D5B" w:rsidRDefault="00EF0843" w:rsidP="00EF0843">
      <w:pPr>
        <w:pStyle w:val="Ingenmellomrom"/>
        <w:numPr>
          <w:ilvl w:val="0"/>
          <w:numId w:val="2"/>
        </w:numPr>
        <w:ind w:left="720"/>
        <w:rPr>
          <w:rFonts w:ascii="Times New Roman" w:hAnsi="Times New Roman" w:cs="Times New Roman"/>
          <w:b/>
          <w:sz w:val="28"/>
          <w:szCs w:val="28"/>
        </w:rPr>
      </w:pPr>
      <w:r w:rsidRPr="00DF4281">
        <w:rPr>
          <w:rFonts w:ascii="Times New Roman" w:hAnsi="Times New Roman" w:cs="Times New Roman"/>
          <w:sz w:val="28"/>
          <w:szCs w:val="28"/>
        </w:rPr>
        <w:t>Diskuter personlighetsdimensjonene angst og impulsivitet med bakgrunn i Grays teori.</w:t>
      </w:r>
    </w:p>
    <w:p w14:paraId="68919164" w14:textId="77777777" w:rsidR="00EF0843" w:rsidRDefault="00EF0843" w:rsidP="00EF0843">
      <w:pPr>
        <w:pStyle w:val="Ingenmellomrom"/>
        <w:ind w:left="360"/>
        <w:rPr>
          <w:rFonts w:ascii="Times New Roman" w:hAnsi="Times New Roman" w:cs="Times New Roman"/>
          <w:sz w:val="28"/>
          <w:szCs w:val="28"/>
        </w:rPr>
      </w:pPr>
      <w:r>
        <w:rPr>
          <w:rFonts w:ascii="Times New Roman" w:hAnsi="Times New Roman" w:cs="Times New Roman"/>
          <w:sz w:val="28"/>
          <w:szCs w:val="28"/>
        </w:rPr>
        <w:t>Sensorveiledning: Teorien til Gray kalles «</w:t>
      </w:r>
      <w:proofErr w:type="spellStart"/>
      <w:r>
        <w:rPr>
          <w:rFonts w:ascii="Times New Roman" w:hAnsi="Times New Roman" w:cs="Times New Roman"/>
          <w:sz w:val="28"/>
          <w:szCs w:val="28"/>
        </w:rPr>
        <w:t>reinforcement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sensitivity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theory</w:t>
      </w:r>
      <w:proofErr w:type="spellEnd"/>
      <w:r>
        <w:rPr>
          <w:rFonts w:ascii="Times New Roman" w:hAnsi="Times New Roman" w:cs="Times New Roman"/>
          <w:sz w:val="28"/>
          <w:szCs w:val="28"/>
        </w:rPr>
        <w:t xml:space="preserve"> (forsterkningssensitivitets teori), og skisserer to hypotetiske biologiske system i hjernen. Her er det viktig at studentene har med BIS (</w:t>
      </w:r>
      <w:proofErr w:type="spellStart"/>
      <w:r>
        <w:rPr>
          <w:rFonts w:ascii="Times New Roman" w:hAnsi="Times New Roman" w:cs="Times New Roman"/>
          <w:sz w:val="28"/>
          <w:szCs w:val="28"/>
        </w:rPr>
        <w:t>behavioural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inhibition</w:t>
      </w:r>
      <w:proofErr w:type="spellEnd"/>
      <w:r>
        <w:rPr>
          <w:rFonts w:ascii="Times New Roman" w:hAnsi="Times New Roman" w:cs="Times New Roman"/>
          <w:sz w:val="28"/>
          <w:szCs w:val="28"/>
        </w:rPr>
        <w:t xml:space="preserve"> system) og BAS (</w:t>
      </w:r>
      <w:proofErr w:type="spellStart"/>
      <w:r>
        <w:rPr>
          <w:rFonts w:ascii="Times New Roman" w:hAnsi="Times New Roman" w:cs="Times New Roman"/>
          <w:sz w:val="28"/>
          <w:szCs w:val="28"/>
        </w:rPr>
        <w:t>behavioural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activation</w:t>
      </w:r>
      <w:proofErr w:type="spellEnd"/>
      <w:r>
        <w:rPr>
          <w:rFonts w:ascii="Times New Roman" w:hAnsi="Times New Roman" w:cs="Times New Roman"/>
          <w:sz w:val="28"/>
          <w:szCs w:val="28"/>
        </w:rPr>
        <w:t xml:space="preserve"> system) og plasserer teorien innenfor det biologiske domenet, mer spesifikt, fysiologiske teorier om personlighet. «BIS er bremsene og BAS er gassen» er blitt brukt som metafor i pensum og forelesning. Personer med </w:t>
      </w:r>
      <w:r>
        <w:rPr>
          <w:rFonts w:ascii="Times New Roman" w:hAnsi="Times New Roman" w:cs="Times New Roman"/>
          <w:sz w:val="28"/>
          <w:szCs w:val="28"/>
        </w:rPr>
        <w:lastRenderedPageBreak/>
        <w:t xml:space="preserve">reaktiv BIS er mer sensitive for straff, frustrasjon og </w:t>
      </w:r>
      <w:proofErr w:type="spellStart"/>
      <w:r>
        <w:rPr>
          <w:rFonts w:ascii="Times New Roman" w:hAnsi="Times New Roman" w:cs="Times New Roman"/>
          <w:sz w:val="28"/>
          <w:szCs w:val="28"/>
        </w:rPr>
        <w:t>novelty</w:t>
      </w:r>
      <w:proofErr w:type="spellEnd"/>
      <w:r>
        <w:rPr>
          <w:rFonts w:ascii="Times New Roman" w:hAnsi="Times New Roman" w:cs="Times New Roman"/>
          <w:sz w:val="28"/>
          <w:szCs w:val="28"/>
        </w:rPr>
        <w:t xml:space="preserve">, og BIS henger sammen med angst mens BAS er knyttet til personlighetsdimensjonen Impulsivitet. Impulsive personer lærer dårligere ved hjelp av straff, men reagerer bedre på belønning som forsterkning. Dimensjonene BIS og BAS er forenelige med </w:t>
      </w:r>
      <w:proofErr w:type="spellStart"/>
      <w:r>
        <w:rPr>
          <w:rFonts w:ascii="Times New Roman" w:hAnsi="Times New Roman" w:cs="Times New Roman"/>
          <w:sz w:val="28"/>
          <w:szCs w:val="28"/>
        </w:rPr>
        <w:t>Eysenck’s</w:t>
      </w:r>
      <w:proofErr w:type="spellEnd"/>
      <w:r>
        <w:rPr>
          <w:rFonts w:ascii="Times New Roman" w:hAnsi="Times New Roman" w:cs="Times New Roman"/>
          <w:sz w:val="28"/>
          <w:szCs w:val="28"/>
        </w:rPr>
        <w:t xml:space="preserve"> dimensjoner Ekstroversjon og </w:t>
      </w:r>
      <w:proofErr w:type="spellStart"/>
      <w:r>
        <w:rPr>
          <w:rFonts w:ascii="Times New Roman" w:hAnsi="Times New Roman" w:cs="Times New Roman"/>
          <w:sz w:val="28"/>
          <w:szCs w:val="28"/>
        </w:rPr>
        <w:t>Nevrotisisme</w:t>
      </w:r>
      <w:proofErr w:type="spellEnd"/>
      <w:r>
        <w:rPr>
          <w:rFonts w:ascii="Times New Roman" w:hAnsi="Times New Roman" w:cs="Times New Roman"/>
          <w:sz w:val="28"/>
          <w:szCs w:val="28"/>
        </w:rPr>
        <w:t xml:space="preserve">. </w:t>
      </w:r>
    </w:p>
    <w:p w14:paraId="3383AAE1" w14:textId="77777777" w:rsidR="00EF0843" w:rsidRDefault="00EF0843" w:rsidP="00EF0843">
      <w:pPr>
        <w:pStyle w:val="Ingenmellomrom"/>
        <w:ind w:left="360"/>
        <w:rPr>
          <w:rFonts w:ascii="Times New Roman" w:hAnsi="Times New Roman" w:cs="Times New Roman"/>
          <w:sz w:val="28"/>
          <w:szCs w:val="28"/>
        </w:rPr>
      </w:pPr>
    </w:p>
    <w:p w14:paraId="5D3F55C0" w14:textId="77777777" w:rsidR="00EF0843" w:rsidRPr="00816CDA" w:rsidRDefault="00EF0843" w:rsidP="00EF0843">
      <w:pPr>
        <w:pStyle w:val="Ingenmellomrom"/>
        <w:ind w:left="360"/>
        <w:rPr>
          <w:rFonts w:ascii="Times New Roman" w:hAnsi="Times New Roman" w:cs="Times New Roman"/>
          <w:b/>
          <w:sz w:val="28"/>
          <w:szCs w:val="28"/>
        </w:rPr>
      </w:pPr>
      <w:r>
        <w:rPr>
          <w:noProof/>
          <w:lang w:eastAsia="nb-NO"/>
        </w:rPr>
        <w:drawing>
          <wp:inline distT="0" distB="0" distL="0" distR="0" wp14:anchorId="7090034D" wp14:editId="5FDB9A0E">
            <wp:extent cx="2540635" cy="1905477"/>
            <wp:effectExtent l="0" t="0" r="0" b="0"/>
            <wp:docPr id="3" name="Bilde 3" descr="Bilderesultat for gray bis 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lderesultat for gray bis 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0942" cy="1913207"/>
                    </a:xfrm>
                    <a:prstGeom prst="rect">
                      <a:avLst/>
                    </a:prstGeom>
                    <a:noFill/>
                    <a:ln>
                      <a:noFill/>
                    </a:ln>
                  </pic:spPr>
                </pic:pic>
              </a:graphicData>
            </a:graphic>
          </wp:inline>
        </w:drawing>
      </w:r>
      <w:r w:rsidRPr="00E41220">
        <w:t xml:space="preserve"> </w:t>
      </w:r>
      <w:r>
        <w:rPr>
          <w:noProof/>
          <w:lang w:eastAsia="nb-NO"/>
        </w:rPr>
        <w:drawing>
          <wp:inline distT="0" distB="0" distL="0" distR="0" wp14:anchorId="06B1F94F" wp14:editId="74B60697">
            <wp:extent cx="2702560" cy="2026920"/>
            <wp:effectExtent l="0" t="0" r="2540" b="0"/>
            <wp:docPr id="5" name="Bilde 5" descr="Bilderesultat for gray bis 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lderesultat for gray bis ba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6922" cy="2037692"/>
                    </a:xfrm>
                    <a:prstGeom prst="rect">
                      <a:avLst/>
                    </a:prstGeom>
                    <a:noFill/>
                    <a:ln>
                      <a:noFill/>
                    </a:ln>
                  </pic:spPr>
                </pic:pic>
              </a:graphicData>
            </a:graphic>
          </wp:inline>
        </w:drawing>
      </w:r>
    </w:p>
    <w:p w14:paraId="61C982AF" w14:textId="77777777" w:rsidR="00EF0843" w:rsidRPr="00DF4281" w:rsidRDefault="00EF0843" w:rsidP="00EF0843">
      <w:pPr>
        <w:pStyle w:val="Ingenmellomrom"/>
        <w:ind w:left="720"/>
        <w:rPr>
          <w:rFonts w:ascii="Times New Roman" w:hAnsi="Times New Roman" w:cs="Times New Roman"/>
          <w:b/>
          <w:sz w:val="28"/>
          <w:szCs w:val="28"/>
        </w:rPr>
      </w:pPr>
    </w:p>
    <w:p w14:paraId="0AA76EE9" w14:textId="77777777" w:rsidR="00EF0843" w:rsidRPr="008F2512" w:rsidRDefault="00EF0843" w:rsidP="00EF0843">
      <w:pPr>
        <w:pStyle w:val="Ingenmellomrom"/>
        <w:numPr>
          <w:ilvl w:val="0"/>
          <w:numId w:val="2"/>
        </w:numPr>
        <w:ind w:left="720"/>
        <w:rPr>
          <w:rFonts w:ascii="Times New Roman" w:hAnsi="Times New Roman" w:cs="Times New Roman"/>
          <w:b/>
          <w:sz w:val="28"/>
          <w:szCs w:val="28"/>
        </w:rPr>
      </w:pPr>
      <w:r>
        <w:rPr>
          <w:rFonts w:ascii="Times New Roman" w:hAnsi="Times New Roman" w:cs="Times New Roman"/>
          <w:sz w:val="28"/>
          <w:szCs w:val="28"/>
        </w:rPr>
        <w:t>Gjør rede for personlighetsstruktur med utgangspunkt i Freuds psykoanalytiske tilnærming til personlighet.</w:t>
      </w:r>
    </w:p>
    <w:p w14:paraId="5456935F" w14:textId="77777777" w:rsidR="00EF0843" w:rsidRPr="009540FD" w:rsidRDefault="00EF0843" w:rsidP="00EF0843">
      <w:pPr>
        <w:pStyle w:val="Ingenmellomrom"/>
        <w:rPr>
          <w:rFonts w:ascii="Times New Roman" w:hAnsi="Times New Roman" w:cs="Times New Roman"/>
          <w:sz w:val="28"/>
          <w:szCs w:val="28"/>
        </w:rPr>
      </w:pPr>
      <w:r>
        <w:rPr>
          <w:rFonts w:ascii="Times New Roman" w:hAnsi="Times New Roman" w:cs="Times New Roman"/>
          <w:sz w:val="28"/>
          <w:szCs w:val="28"/>
        </w:rPr>
        <w:t xml:space="preserve">Sensorveiledning: Her må studentene gjøre rede for komponentene ID, Ego og superego. Naturlig å trekke inn strukturen og hvordan den er knyttet til nivå av bevissthet, ubevisst, førbevisst og bevisstheten. </w:t>
      </w:r>
      <w:r w:rsidRPr="009540FD">
        <w:rPr>
          <w:rFonts w:ascii="Times New Roman" w:hAnsi="Times New Roman" w:cs="Times New Roman"/>
          <w:sz w:val="28"/>
          <w:szCs w:val="28"/>
        </w:rPr>
        <w:t xml:space="preserve">Rørsystem og trykk-tank, ventiler </w:t>
      </w:r>
      <w:proofErr w:type="spellStart"/>
      <w:r w:rsidRPr="009540FD">
        <w:rPr>
          <w:rFonts w:ascii="Times New Roman" w:hAnsi="Times New Roman" w:cs="Times New Roman"/>
          <w:sz w:val="28"/>
          <w:szCs w:val="28"/>
        </w:rPr>
        <w:t>osv</w:t>
      </w:r>
      <w:proofErr w:type="spellEnd"/>
      <w:r w:rsidRPr="009540FD">
        <w:rPr>
          <w:rFonts w:ascii="Times New Roman" w:hAnsi="Times New Roman" w:cs="Times New Roman"/>
          <w:sz w:val="28"/>
          <w:szCs w:val="28"/>
        </w:rPr>
        <w:t xml:space="preserve"> metafor beskrevet i boken. ID: psykisk energi, behovstilfredstillelse, Ego, </w:t>
      </w:r>
      <w:proofErr w:type="spellStart"/>
      <w:r w:rsidRPr="009540FD">
        <w:rPr>
          <w:rFonts w:ascii="Times New Roman" w:hAnsi="Times New Roman" w:cs="Times New Roman"/>
          <w:sz w:val="28"/>
          <w:szCs w:val="28"/>
        </w:rPr>
        <w:t>Executive</w:t>
      </w:r>
      <w:proofErr w:type="spellEnd"/>
      <w:r w:rsidRPr="009540FD">
        <w:rPr>
          <w:rFonts w:ascii="Times New Roman" w:hAnsi="Times New Roman" w:cs="Times New Roman"/>
          <w:sz w:val="28"/>
          <w:szCs w:val="28"/>
        </w:rPr>
        <w:t xml:space="preserve"> </w:t>
      </w:r>
      <w:proofErr w:type="spellStart"/>
      <w:r w:rsidRPr="009540FD">
        <w:rPr>
          <w:rFonts w:ascii="Times New Roman" w:hAnsi="Times New Roman" w:cs="Times New Roman"/>
          <w:sz w:val="28"/>
          <w:szCs w:val="28"/>
        </w:rPr>
        <w:t>of</w:t>
      </w:r>
      <w:proofErr w:type="spellEnd"/>
      <w:r w:rsidRPr="009540FD">
        <w:rPr>
          <w:rFonts w:ascii="Times New Roman" w:hAnsi="Times New Roman" w:cs="Times New Roman"/>
          <w:sz w:val="28"/>
          <w:szCs w:val="28"/>
        </w:rPr>
        <w:t xml:space="preserve"> </w:t>
      </w:r>
      <w:proofErr w:type="spellStart"/>
      <w:r w:rsidRPr="009540FD">
        <w:rPr>
          <w:rFonts w:ascii="Times New Roman" w:hAnsi="Times New Roman" w:cs="Times New Roman"/>
          <w:sz w:val="28"/>
          <w:szCs w:val="28"/>
        </w:rPr>
        <w:t>personality</w:t>
      </w:r>
      <w:proofErr w:type="spellEnd"/>
      <w:r w:rsidRPr="009540FD">
        <w:rPr>
          <w:rFonts w:ascii="Times New Roman" w:hAnsi="Times New Roman" w:cs="Times New Roman"/>
          <w:sz w:val="28"/>
          <w:szCs w:val="28"/>
        </w:rPr>
        <w:t>, sekundære tankeprosesser. Ego er rørleggeren. (utvikles i de to første årene, realitetsprinsipp). Superego, ved 5-</w:t>
      </w:r>
      <w:proofErr w:type="gramStart"/>
      <w:r w:rsidRPr="009540FD">
        <w:rPr>
          <w:rFonts w:ascii="Times New Roman" w:hAnsi="Times New Roman" w:cs="Times New Roman"/>
          <w:sz w:val="28"/>
          <w:szCs w:val="28"/>
        </w:rPr>
        <w:t>årsalderen,-</w:t>
      </w:r>
      <w:proofErr w:type="gramEnd"/>
      <w:r w:rsidRPr="009540FD">
        <w:rPr>
          <w:rFonts w:ascii="Times New Roman" w:hAnsi="Times New Roman" w:cs="Times New Roman"/>
          <w:sz w:val="28"/>
          <w:szCs w:val="28"/>
        </w:rPr>
        <w:t xml:space="preserve"> ønsker å stenge alle ventiler (</w:t>
      </w:r>
      <w:proofErr w:type="spellStart"/>
      <w:r w:rsidRPr="009540FD">
        <w:rPr>
          <w:rFonts w:ascii="Times New Roman" w:hAnsi="Times New Roman" w:cs="Times New Roman"/>
          <w:sz w:val="28"/>
          <w:szCs w:val="28"/>
        </w:rPr>
        <w:t>jfr</w:t>
      </w:r>
      <w:proofErr w:type="spellEnd"/>
      <w:r w:rsidRPr="009540FD">
        <w:rPr>
          <w:rFonts w:ascii="Times New Roman" w:hAnsi="Times New Roman" w:cs="Times New Roman"/>
          <w:sz w:val="28"/>
          <w:szCs w:val="28"/>
        </w:rPr>
        <w:t xml:space="preserve"> metafor i pensu</w:t>
      </w:r>
      <w:r>
        <w:rPr>
          <w:rFonts w:ascii="Times New Roman" w:hAnsi="Times New Roman" w:cs="Times New Roman"/>
          <w:sz w:val="28"/>
          <w:szCs w:val="28"/>
        </w:rPr>
        <w:t>mbok), moralsk styringsprinsipp.</w:t>
      </w:r>
    </w:p>
    <w:p w14:paraId="18607C3B" w14:textId="77777777" w:rsidR="00EF0843" w:rsidRPr="0000055D" w:rsidRDefault="00EF0843" w:rsidP="00EF0843">
      <w:pPr>
        <w:pStyle w:val="Ingenmellomrom"/>
        <w:rPr>
          <w:rFonts w:ascii="Times New Roman" w:hAnsi="Times New Roman" w:cs="Times New Roman"/>
          <w:b/>
          <w:sz w:val="28"/>
          <w:szCs w:val="28"/>
        </w:rPr>
      </w:pPr>
    </w:p>
    <w:p w14:paraId="488A994F" w14:textId="77777777" w:rsidR="00EF0843" w:rsidRPr="009540FD" w:rsidRDefault="00EF0843" w:rsidP="00EF0843">
      <w:pPr>
        <w:pStyle w:val="Ingenmellomrom"/>
        <w:numPr>
          <w:ilvl w:val="0"/>
          <w:numId w:val="2"/>
        </w:numPr>
        <w:ind w:left="720"/>
        <w:rPr>
          <w:rFonts w:ascii="Times New Roman" w:hAnsi="Times New Roman" w:cs="Times New Roman"/>
          <w:b/>
          <w:sz w:val="28"/>
          <w:szCs w:val="28"/>
        </w:rPr>
      </w:pPr>
      <w:r>
        <w:rPr>
          <w:rFonts w:ascii="Times New Roman" w:hAnsi="Times New Roman" w:cs="Times New Roman"/>
          <w:sz w:val="28"/>
          <w:szCs w:val="28"/>
        </w:rPr>
        <w:t xml:space="preserve">Gjør rede for den </w:t>
      </w:r>
      <w:proofErr w:type="spellStart"/>
      <w:r>
        <w:rPr>
          <w:rFonts w:ascii="Times New Roman" w:hAnsi="Times New Roman" w:cs="Times New Roman"/>
          <w:sz w:val="28"/>
          <w:szCs w:val="28"/>
        </w:rPr>
        <w:t>dimensjonelle</w:t>
      </w:r>
      <w:proofErr w:type="spellEnd"/>
      <w:r>
        <w:rPr>
          <w:rFonts w:ascii="Times New Roman" w:hAnsi="Times New Roman" w:cs="Times New Roman"/>
          <w:sz w:val="28"/>
          <w:szCs w:val="28"/>
        </w:rPr>
        <w:t xml:space="preserve"> tilnærmingen til emosjoner. Diskuter hvordan mennesker kan være forskjellige fra hverandre når det kommer til emosjonelt innhold og stil.</w:t>
      </w:r>
    </w:p>
    <w:p w14:paraId="0828362F" w14:textId="77777777" w:rsidR="00EF0843" w:rsidRDefault="00EF0843" w:rsidP="00EF0843">
      <w:pPr>
        <w:pStyle w:val="Ingenmellomrom"/>
        <w:ind w:left="360"/>
        <w:rPr>
          <w:rFonts w:ascii="Times New Roman" w:hAnsi="Times New Roman" w:cs="Times New Roman"/>
          <w:sz w:val="28"/>
          <w:szCs w:val="28"/>
        </w:rPr>
      </w:pPr>
      <w:r>
        <w:rPr>
          <w:rFonts w:ascii="Times New Roman" w:hAnsi="Times New Roman" w:cs="Times New Roman"/>
          <w:sz w:val="28"/>
          <w:szCs w:val="28"/>
        </w:rPr>
        <w:t xml:space="preserve">Sensorveiledning: Kort definisjon av emosjoner (subjektiv følelse ledsaget av kroppslige reaksjoner og responser, samt distinkte </w:t>
      </w:r>
      <w:proofErr w:type="spellStart"/>
      <w:r>
        <w:rPr>
          <w:rFonts w:ascii="Times New Roman" w:hAnsi="Times New Roman" w:cs="Times New Roman"/>
          <w:sz w:val="28"/>
          <w:szCs w:val="28"/>
        </w:rPr>
        <w:t>atferdstendenser</w:t>
      </w:r>
      <w:proofErr w:type="spellEnd"/>
      <w:r>
        <w:rPr>
          <w:rFonts w:ascii="Times New Roman" w:hAnsi="Times New Roman" w:cs="Times New Roman"/>
          <w:sz w:val="28"/>
          <w:szCs w:val="28"/>
        </w:rPr>
        <w:t xml:space="preserve">). «Følelser sitter i hodet, emosjoner sitter i hele kroppen.». Her bør studentene nevne kategorisk (Ekman, kriterier, universelle emosjoner) versus </w:t>
      </w:r>
      <w:proofErr w:type="spellStart"/>
      <w:r>
        <w:rPr>
          <w:rFonts w:ascii="Times New Roman" w:hAnsi="Times New Roman" w:cs="Times New Roman"/>
          <w:sz w:val="28"/>
          <w:szCs w:val="28"/>
        </w:rPr>
        <w:t>dimensjonell</w:t>
      </w:r>
      <w:proofErr w:type="spellEnd"/>
      <w:r>
        <w:rPr>
          <w:rFonts w:ascii="Times New Roman" w:hAnsi="Times New Roman" w:cs="Times New Roman"/>
          <w:sz w:val="28"/>
          <w:szCs w:val="28"/>
        </w:rPr>
        <w:t xml:space="preserve">. Kategorisk: Glad, sint, redd </w:t>
      </w:r>
      <w:proofErr w:type="spellStart"/>
      <w:r>
        <w:rPr>
          <w:rFonts w:ascii="Times New Roman" w:hAnsi="Times New Roman" w:cs="Times New Roman"/>
          <w:sz w:val="28"/>
          <w:szCs w:val="28"/>
        </w:rPr>
        <w:t>osv</w:t>
      </w:r>
      <w:proofErr w:type="spellEnd"/>
      <w:r>
        <w:rPr>
          <w:rFonts w:ascii="Times New Roman" w:hAnsi="Times New Roman" w:cs="Times New Roman"/>
          <w:sz w:val="28"/>
          <w:szCs w:val="28"/>
        </w:rPr>
        <w:t xml:space="preserve">, mens </w:t>
      </w:r>
      <w:proofErr w:type="spellStart"/>
      <w:r>
        <w:rPr>
          <w:rFonts w:ascii="Times New Roman" w:hAnsi="Times New Roman" w:cs="Times New Roman"/>
          <w:sz w:val="28"/>
          <w:szCs w:val="28"/>
        </w:rPr>
        <w:t>dimensjonell</w:t>
      </w:r>
      <w:proofErr w:type="spellEnd"/>
      <w:r>
        <w:rPr>
          <w:rFonts w:ascii="Times New Roman" w:hAnsi="Times New Roman" w:cs="Times New Roman"/>
          <w:sz w:val="28"/>
          <w:szCs w:val="28"/>
        </w:rPr>
        <w:t xml:space="preserve">, grad av lykke, sinne osv. To hoveddimensjoner; positiv og negativ affekt, i et diagram av ubehagelig-behagelig, og høy </w:t>
      </w:r>
      <w:proofErr w:type="spellStart"/>
      <w:r>
        <w:rPr>
          <w:rFonts w:ascii="Times New Roman" w:hAnsi="Times New Roman" w:cs="Times New Roman"/>
          <w:sz w:val="28"/>
          <w:szCs w:val="28"/>
        </w:rPr>
        <w:t>vs</w:t>
      </w:r>
      <w:proofErr w:type="spellEnd"/>
      <w:r>
        <w:rPr>
          <w:rFonts w:ascii="Times New Roman" w:hAnsi="Times New Roman" w:cs="Times New Roman"/>
          <w:sz w:val="28"/>
          <w:szCs w:val="28"/>
        </w:rPr>
        <w:t xml:space="preserve"> lav aktivering.</w:t>
      </w:r>
    </w:p>
    <w:p w14:paraId="09B34B52" w14:textId="77777777" w:rsidR="00EF0843" w:rsidRPr="00A27161" w:rsidRDefault="00EF0843" w:rsidP="00EF0843">
      <w:pPr>
        <w:pStyle w:val="Ingenmellomrom"/>
        <w:numPr>
          <w:ilvl w:val="0"/>
          <w:numId w:val="3"/>
        </w:numPr>
        <w:rPr>
          <w:sz w:val="24"/>
          <w:szCs w:val="24"/>
        </w:rPr>
      </w:pPr>
      <w:r w:rsidRPr="00A27161">
        <w:rPr>
          <w:b/>
          <w:bCs/>
          <w:sz w:val="24"/>
          <w:szCs w:val="24"/>
        </w:rPr>
        <w:t>Kategorisk</w:t>
      </w:r>
      <w:r w:rsidRPr="00A27161">
        <w:rPr>
          <w:sz w:val="24"/>
          <w:szCs w:val="24"/>
        </w:rPr>
        <w:t xml:space="preserve"> tilnærming</w:t>
      </w:r>
    </w:p>
    <w:p w14:paraId="3E5D3CA4" w14:textId="77777777" w:rsidR="00EF0843" w:rsidRPr="00A27161" w:rsidRDefault="00EF0843" w:rsidP="00EF0843">
      <w:pPr>
        <w:pStyle w:val="Ingenmellomrom"/>
        <w:ind w:left="360"/>
        <w:rPr>
          <w:rFonts w:ascii="Times New Roman" w:hAnsi="Times New Roman" w:cs="Times New Roman"/>
          <w:sz w:val="24"/>
          <w:szCs w:val="24"/>
        </w:rPr>
      </w:pPr>
      <w:r w:rsidRPr="00A27161">
        <w:rPr>
          <w:rFonts w:ascii="Times New Roman" w:hAnsi="Times New Roman" w:cs="Times New Roman"/>
          <w:sz w:val="24"/>
          <w:szCs w:val="24"/>
        </w:rPr>
        <w:t xml:space="preserve">Søker etter </w:t>
      </w:r>
      <w:r w:rsidRPr="00A27161">
        <w:rPr>
          <w:rFonts w:ascii="Times New Roman" w:hAnsi="Times New Roman" w:cs="Times New Roman"/>
          <w:bCs/>
          <w:sz w:val="24"/>
          <w:szCs w:val="24"/>
        </w:rPr>
        <w:t xml:space="preserve">de primære emosjonene </w:t>
      </w:r>
      <w:r w:rsidRPr="00A27161">
        <w:rPr>
          <w:rFonts w:ascii="Times New Roman" w:hAnsi="Times New Roman" w:cs="Times New Roman"/>
          <w:sz w:val="24"/>
          <w:szCs w:val="24"/>
        </w:rPr>
        <w:t>som ligger bak emosjonelle termer</w:t>
      </w:r>
    </w:p>
    <w:p w14:paraId="19EC2DBB" w14:textId="77777777" w:rsidR="00EF0843" w:rsidRPr="00A27161" w:rsidRDefault="00EF0843" w:rsidP="00EF0843">
      <w:pPr>
        <w:pStyle w:val="Ingenmellomrom"/>
        <w:ind w:left="360"/>
        <w:rPr>
          <w:rFonts w:ascii="Times New Roman" w:hAnsi="Times New Roman" w:cs="Times New Roman"/>
          <w:sz w:val="24"/>
          <w:szCs w:val="24"/>
        </w:rPr>
      </w:pPr>
      <w:r w:rsidRPr="00A27161">
        <w:rPr>
          <w:rFonts w:ascii="Times New Roman" w:hAnsi="Times New Roman" w:cs="Times New Roman"/>
          <w:bCs/>
          <w:sz w:val="24"/>
          <w:szCs w:val="24"/>
        </w:rPr>
        <w:t xml:space="preserve">Ulike kriterier: </w:t>
      </w:r>
      <w:r w:rsidRPr="00A27161">
        <w:rPr>
          <w:rFonts w:ascii="Times New Roman" w:hAnsi="Times New Roman" w:cs="Times New Roman"/>
          <w:sz w:val="24"/>
          <w:szCs w:val="24"/>
        </w:rPr>
        <w:t>ansiktsuttrykk, nevrologisk aktivering, motivasjon, medfødt</w:t>
      </w:r>
    </w:p>
    <w:p w14:paraId="14A323B9" w14:textId="77777777" w:rsidR="00EF0843" w:rsidRPr="00A27161" w:rsidRDefault="00EF0843" w:rsidP="00EF0843">
      <w:pPr>
        <w:pStyle w:val="Ingenmellomrom"/>
        <w:ind w:left="360"/>
        <w:rPr>
          <w:rFonts w:ascii="Times New Roman" w:hAnsi="Times New Roman" w:cs="Times New Roman"/>
          <w:sz w:val="24"/>
          <w:szCs w:val="24"/>
        </w:rPr>
      </w:pPr>
      <w:r w:rsidRPr="00A27161">
        <w:rPr>
          <w:rFonts w:ascii="Times New Roman" w:hAnsi="Times New Roman" w:cs="Times New Roman"/>
          <w:bCs/>
          <w:sz w:val="24"/>
          <w:szCs w:val="24"/>
        </w:rPr>
        <w:t>Mangel på konsensus</w:t>
      </w:r>
      <w:r w:rsidRPr="00A27161">
        <w:rPr>
          <w:rFonts w:ascii="Times New Roman" w:hAnsi="Times New Roman" w:cs="Times New Roman"/>
          <w:sz w:val="24"/>
          <w:szCs w:val="24"/>
        </w:rPr>
        <w:t>, men samtlige tar høyde for både positive og negative grunnleggende emosjoner</w:t>
      </w:r>
    </w:p>
    <w:p w14:paraId="519E19F1" w14:textId="77777777" w:rsidR="00EF0843" w:rsidRPr="00A27161" w:rsidRDefault="00EF0843" w:rsidP="00EF0843">
      <w:pPr>
        <w:pStyle w:val="Ingenmellomrom"/>
        <w:ind w:left="360"/>
        <w:rPr>
          <w:rFonts w:ascii="Times New Roman" w:hAnsi="Times New Roman" w:cs="Times New Roman"/>
          <w:sz w:val="24"/>
          <w:szCs w:val="24"/>
        </w:rPr>
      </w:pPr>
      <w:r w:rsidRPr="00A27161">
        <w:rPr>
          <w:rFonts w:ascii="Times New Roman" w:hAnsi="Times New Roman" w:cs="Times New Roman"/>
          <w:sz w:val="24"/>
          <w:szCs w:val="24"/>
        </w:rPr>
        <w:t xml:space="preserve">Ekman, </w:t>
      </w:r>
      <w:proofErr w:type="spellStart"/>
      <w:r w:rsidRPr="00A27161">
        <w:rPr>
          <w:rFonts w:ascii="Times New Roman" w:hAnsi="Times New Roman" w:cs="Times New Roman"/>
          <w:sz w:val="24"/>
          <w:szCs w:val="24"/>
        </w:rPr>
        <w:t>Friesen</w:t>
      </w:r>
      <w:proofErr w:type="spellEnd"/>
      <w:r w:rsidRPr="00A27161">
        <w:rPr>
          <w:rFonts w:ascii="Times New Roman" w:hAnsi="Times New Roman" w:cs="Times New Roman"/>
          <w:sz w:val="24"/>
          <w:szCs w:val="24"/>
        </w:rPr>
        <w:t xml:space="preserve"> &amp; Ellsworth: </w:t>
      </w:r>
      <w:r w:rsidRPr="00A27161">
        <w:rPr>
          <w:rFonts w:ascii="Times New Roman" w:hAnsi="Times New Roman" w:cs="Times New Roman"/>
          <w:bCs/>
          <w:sz w:val="24"/>
          <w:szCs w:val="24"/>
        </w:rPr>
        <w:t xml:space="preserve">Sinne, avsky, frykt, glede, tristhet og overrasket </w:t>
      </w:r>
      <w:r w:rsidRPr="00A27161">
        <w:rPr>
          <w:rFonts w:ascii="Times New Roman" w:hAnsi="Times New Roman" w:cs="Times New Roman"/>
          <w:sz w:val="24"/>
          <w:szCs w:val="24"/>
        </w:rPr>
        <w:sym w:font="Wingdings" w:char="F0DF"/>
      </w:r>
      <w:r w:rsidRPr="00A27161">
        <w:rPr>
          <w:rFonts w:ascii="Times New Roman" w:hAnsi="Times New Roman" w:cs="Times New Roman"/>
          <w:bCs/>
          <w:sz w:val="24"/>
          <w:szCs w:val="24"/>
        </w:rPr>
        <w:t xml:space="preserve"> Tilførte senere også forakt. </w:t>
      </w:r>
    </w:p>
    <w:p w14:paraId="3956130F" w14:textId="77777777" w:rsidR="00EF0843" w:rsidRPr="00A27161" w:rsidRDefault="00EF0843" w:rsidP="00EF0843">
      <w:pPr>
        <w:pStyle w:val="Ingenmellomrom"/>
        <w:ind w:left="360"/>
        <w:rPr>
          <w:rFonts w:ascii="Times New Roman" w:hAnsi="Times New Roman" w:cs="Times New Roman"/>
          <w:sz w:val="24"/>
          <w:szCs w:val="24"/>
        </w:rPr>
      </w:pPr>
      <w:r w:rsidRPr="00A27161">
        <w:rPr>
          <w:rFonts w:ascii="Times New Roman" w:hAnsi="Times New Roman" w:cs="Times New Roman"/>
          <w:b/>
          <w:bCs/>
          <w:sz w:val="24"/>
          <w:szCs w:val="24"/>
        </w:rPr>
        <w:lastRenderedPageBreak/>
        <w:t xml:space="preserve">Kritikk: </w:t>
      </w:r>
      <w:r w:rsidRPr="00A27161">
        <w:rPr>
          <w:rFonts w:ascii="Times New Roman" w:hAnsi="Times New Roman" w:cs="Times New Roman"/>
          <w:sz w:val="24"/>
          <w:szCs w:val="24"/>
        </w:rPr>
        <w:t xml:space="preserve">Finnes det flere enn 6-7 emosjoner? </w:t>
      </w:r>
    </w:p>
    <w:p w14:paraId="3625FE7E" w14:textId="77777777" w:rsidR="00EF0843" w:rsidRPr="00A27161" w:rsidRDefault="00EF0843" w:rsidP="00EF0843">
      <w:pPr>
        <w:pStyle w:val="Ingenmellomrom"/>
        <w:numPr>
          <w:ilvl w:val="0"/>
          <w:numId w:val="3"/>
        </w:numPr>
        <w:rPr>
          <w:rFonts w:ascii="Times New Roman" w:hAnsi="Times New Roman" w:cs="Times New Roman"/>
          <w:sz w:val="24"/>
          <w:szCs w:val="24"/>
        </w:rPr>
      </w:pPr>
      <w:proofErr w:type="spellStart"/>
      <w:r w:rsidRPr="00A27161">
        <w:rPr>
          <w:rFonts w:ascii="Times New Roman" w:hAnsi="Times New Roman" w:cs="Times New Roman"/>
          <w:b/>
          <w:bCs/>
          <w:sz w:val="24"/>
          <w:szCs w:val="24"/>
        </w:rPr>
        <w:t>Dimensjonell</w:t>
      </w:r>
      <w:proofErr w:type="spellEnd"/>
      <w:r w:rsidRPr="00A27161">
        <w:rPr>
          <w:rFonts w:ascii="Times New Roman" w:hAnsi="Times New Roman" w:cs="Times New Roman"/>
          <w:sz w:val="24"/>
          <w:szCs w:val="24"/>
        </w:rPr>
        <w:t xml:space="preserve"> tilnærming</w:t>
      </w:r>
    </w:p>
    <w:p w14:paraId="6AA0EBA8" w14:textId="77777777" w:rsidR="00EF0843" w:rsidRPr="00A27161" w:rsidRDefault="00EF0843" w:rsidP="00EF0843">
      <w:pPr>
        <w:pStyle w:val="Ingenmellomrom"/>
        <w:ind w:left="360"/>
        <w:rPr>
          <w:rFonts w:ascii="Times New Roman" w:hAnsi="Times New Roman" w:cs="Times New Roman"/>
          <w:sz w:val="24"/>
          <w:szCs w:val="24"/>
        </w:rPr>
      </w:pPr>
      <w:r w:rsidRPr="00A27161">
        <w:rPr>
          <w:rFonts w:ascii="Times New Roman" w:hAnsi="Times New Roman" w:cs="Times New Roman"/>
          <w:sz w:val="24"/>
          <w:szCs w:val="24"/>
        </w:rPr>
        <w:t xml:space="preserve">Basert på </w:t>
      </w:r>
      <w:r w:rsidRPr="00A27161">
        <w:rPr>
          <w:rFonts w:ascii="Times New Roman" w:hAnsi="Times New Roman" w:cs="Times New Roman"/>
          <w:bCs/>
          <w:sz w:val="24"/>
          <w:szCs w:val="24"/>
        </w:rPr>
        <w:t>empirisk forskning fremfor teoretiske kriterier</w:t>
      </w:r>
    </w:p>
    <w:p w14:paraId="3A7D7B9A" w14:textId="77777777" w:rsidR="00EF0843" w:rsidRPr="00A27161" w:rsidRDefault="00EF0843" w:rsidP="00EF0843">
      <w:pPr>
        <w:pStyle w:val="Ingenmellomrom"/>
        <w:ind w:left="360"/>
        <w:rPr>
          <w:rFonts w:ascii="Times New Roman" w:hAnsi="Times New Roman" w:cs="Times New Roman"/>
          <w:sz w:val="24"/>
          <w:szCs w:val="24"/>
        </w:rPr>
      </w:pPr>
      <w:r w:rsidRPr="00A27161">
        <w:rPr>
          <w:rFonts w:ascii="Times New Roman" w:hAnsi="Times New Roman" w:cs="Times New Roman"/>
          <w:bCs/>
          <w:sz w:val="24"/>
          <w:szCs w:val="24"/>
        </w:rPr>
        <w:t xml:space="preserve">Subjektiv opplevelse av emosjoner </w:t>
      </w:r>
      <w:r w:rsidRPr="00A27161">
        <w:rPr>
          <w:rFonts w:ascii="Times New Roman" w:hAnsi="Times New Roman" w:cs="Times New Roman"/>
          <w:sz w:val="24"/>
          <w:szCs w:val="24"/>
        </w:rPr>
        <w:t>fremfor subjektive tanker om emosjoner</w:t>
      </w:r>
    </w:p>
    <w:p w14:paraId="7AFB882D" w14:textId="77777777" w:rsidR="00EF0843" w:rsidRPr="00A27161" w:rsidRDefault="00EF0843" w:rsidP="00EF0843">
      <w:pPr>
        <w:pStyle w:val="Ingenmellomrom"/>
        <w:ind w:left="360"/>
        <w:rPr>
          <w:rFonts w:ascii="Times New Roman" w:hAnsi="Times New Roman" w:cs="Times New Roman"/>
          <w:sz w:val="24"/>
          <w:szCs w:val="24"/>
        </w:rPr>
      </w:pPr>
      <w:r w:rsidRPr="00A27161">
        <w:rPr>
          <w:rFonts w:ascii="Times New Roman" w:hAnsi="Times New Roman" w:cs="Times New Roman"/>
          <w:sz w:val="24"/>
          <w:szCs w:val="24"/>
        </w:rPr>
        <w:t xml:space="preserve">Subjektiv emosjonsskåring </w:t>
      </w:r>
      <w:r w:rsidRPr="00A27161">
        <w:rPr>
          <w:rFonts w:ascii="Times New Roman" w:hAnsi="Times New Roman" w:cs="Times New Roman"/>
          <w:sz w:val="24"/>
          <w:szCs w:val="24"/>
        </w:rPr>
        <w:sym w:font="Wingdings" w:char="F0E0"/>
      </w:r>
      <w:r w:rsidRPr="00A27161">
        <w:rPr>
          <w:rFonts w:ascii="Times New Roman" w:hAnsi="Times New Roman" w:cs="Times New Roman"/>
          <w:sz w:val="24"/>
          <w:szCs w:val="24"/>
        </w:rPr>
        <w:t xml:space="preserve"> faktoranalyse </w:t>
      </w:r>
      <w:r w:rsidRPr="00A27161">
        <w:rPr>
          <w:rFonts w:ascii="Times New Roman" w:hAnsi="Times New Roman" w:cs="Times New Roman"/>
          <w:sz w:val="24"/>
          <w:szCs w:val="24"/>
        </w:rPr>
        <w:sym w:font="Wingdings" w:char="F0E0"/>
      </w:r>
      <w:r w:rsidRPr="00A27161">
        <w:rPr>
          <w:rFonts w:ascii="Times New Roman" w:hAnsi="Times New Roman" w:cs="Times New Roman"/>
          <w:sz w:val="24"/>
          <w:szCs w:val="24"/>
        </w:rPr>
        <w:t xml:space="preserve"> </w:t>
      </w:r>
      <w:r w:rsidRPr="00A27161">
        <w:rPr>
          <w:rFonts w:ascii="Times New Roman" w:hAnsi="Times New Roman" w:cs="Times New Roman"/>
          <w:bCs/>
          <w:sz w:val="24"/>
          <w:szCs w:val="24"/>
        </w:rPr>
        <w:t>grunnleggende dimensjoner</w:t>
      </w:r>
    </w:p>
    <w:p w14:paraId="1EA42042" w14:textId="77777777" w:rsidR="00EF0843" w:rsidRPr="00A27161" w:rsidRDefault="00EF0843" w:rsidP="00EF0843">
      <w:pPr>
        <w:pStyle w:val="Ingenmellomrom"/>
        <w:ind w:left="360"/>
        <w:rPr>
          <w:rFonts w:ascii="Times New Roman" w:hAnsi="Times New Roman" w:cs="Times New Roman"/>
          <w:sz w:val="24"/>
          <w:szCs w:val="24"/>
        </w:rPr>
      </w:pPr>
      <w:r w:rsidRPr="00A27161">
        <w:rPr>
          <w:rFonts w:ascii="Times New Roman" w:hAnsi="Times New Roman" w:cs="Times New Roman"/>
          <w:sz w:val="24"/>
          <w:szCs w:val="24"/>
        </w:rPr>
        <w:t xml:space="preserve">Alle emosjoner er en </w:t>
      </w:r>
      <w:r w:rsidRPr="00A27161">
        <w:rPr>
          <w:rFonts w:ascii="Times New Roman" w:hAnsi="Times New Roman" w:cs="Times New Roman"/>
          <w:bCs/>
          <w:sz w:val="24"/>
          <w:szCs w:val="24"/>
        </w:rPr>
        <w:t>kombinasjon av behagelig – ubehagelig og høy – lav aktivering</w:t>
      </w:r>
    </w:p>
    <w:p w14:paraId="19764BD6" w14:textId="77777777" w:rsidR="00EF0843" w:rsidRPr="00A27161" w:rsidRDefault="00EF0843" w:rsidP="00EF0843">
      <w:pPr>
        <w:pStyle w:val="Ingenmellomrom"/>
        <w:ind w:left="360"/>
        <w:rPr>
          <w:rFonts w:ascii="Times New Roman" w:hAnsi="Times New Roman" w:cs="Times New Roman"/>
          <w:sz w:val="24"/>
          <w:szCs w:val="24"/>
        </w:rPr>
      </w:pPr>
      <w:r w:rsidRPr="00A27161">
        <w:rPr>
          <w:rFonts w:ascii="Times New Roman" w:hAnsi="Times New Roman" w:cs="Times New Roman"/>
          <w:bCs/>
          <w:sz w:val="24"/>
          <w:szCs w:val="24"/>
        </w:rPr>
        <w:t xml:space="preserve">Ubehagelig, høy: </w:t>
      </w:r>
      <w:r w:rsidRPr="00A27161">
        <w:rPr>
          <w:rFonts w:ascii="Times New Roman" w:hAnsi="Times New Roman" w:cs="Times New Roman"/>
          <w:sz w:val="24"/>
          <w:szCs w:val="24"/>
        </w:rPr>
        <w:t xml:space="preserve">Engstelse, fiendtlighet. </w:t>
      </w:r>
      <w:r w:rsidRPr="00A27161">
        <w:rPr>
          <w:rFonts w:ascii="Times New Roman" w:hAnsi="Times New Roman" w:cs="Times New Roman"/>
          <w:bCs/>
          <w:sz w:val="24"/>
          <w:szCs w:val="24"/>
        </w:rPr>
        <w:t xml:space="preserve">Ubehagelig, lav: </w:t>
      </w:r>
      <w:r w:rsidRPr="00A27161">
        <w:rPr>
          <w:rFonts w:ascii="Times New Roman" w:hAnsi="Times New Roman" w:cs="Times New Roman"/>
          <w:sz w:val="24"/>
          <w:szCs w:val="24"/>
        </w:rPr>
        <w:t>Kjedsomhet, sliten</w:t>
      </w:r>
    </w:p>
    <w:p w14:paraId="6A480BA2" w14:textId="77777777" w:rsidR="00EF0843" w:rsidRDefault="00EF0843" w:rsidP="00EF0843">
      <w:pPr>
        <w:pStyle w:val="Ingenmellomrom"/>
        <w:rPr>
          <w:rFonts w:ascii="Times New Roman" w:hAnsi="Times New Roman" w:cs="Times New Roman"/>
          <w:sz w:val="28"/>
          <w:szCs w:val="28"/>
        </w:rPr>
      </w:pPr>
      <w:r>
        <w:rPr>
          <w:rFonts w:ascii="Times New Roman" w:hAnsi="Times New Roman" w:cs="Times New Roman"/>
          <w:sz w:val="28"/>
          <w:szCs w:val="28"/>
        </w:rPr>
        <w:t xml:space="preserve">Gjerne skille mellom emosjonelle tilstander (forbigående, som regnvær) og emosjonelle trekk (langvarige, som tropisk klima). Bør trekke inn betydningen av trekk og emosjoner, der N er knyttet til opplevelse av negative emosjoner og E til opplevelsen av positive (Costa &amp; </w:t>
      </w:r>
      <w:proofErr w:type="spellStart"/>
      <w:r>
        <w:rPr>
          <w:rFonts w:ascii="Times New Roman" w:hAnsi="Times New Roman" w:cs="Times New Roman"/>
          <w:sz w:val="28"/>
          <w:szCs w:val="28"/>
        </w:rPr>
        <w:t>McCrae</w:t>
      </w:r>
      <w:proofErr w:type="spellEnd"/>
      <w:r>
        <w:rPr>
          <w:rFonts w:ascii="Times New Roman" w:hAnsi="Times New Roman" w:cs="Times New Roman"/>
          <w:sz w:val="28"/>
          <w:szCs w:val="28"/>
        </w:rPr>
        <w:t xml:space="preserve"> og Larsen&amp; </w:t>
      </w:r>
      <w:proofErr w:type="spellStart"/>
      <w:r>
        <w:rPr>
          <w:rFonts w:ascii="Times New Roman" w:hAnsi="Times New Roman" w:cs="Times New Roman"/>
          <w:sz w:val="28"/>
          <w:szCs w:val="28"/>
        </w:rPr>
        <w:t>Diener</w:t>
      </w:r>
      <w:proofErr w:type="spellEnd"/>
      <w:r>
        <w:rPr>
          <w:rFonts w:ascii="Times New Roman" w:hAnsi="Times New Roman" w:cs="Times New Roman"/>
          <w:sz w:val="28"/>
          <w:szCs w:val="28"/>
        </w:rPr>
        <w:t xml:space="preserve"> er sentrale navn). Innhold: spesifikk type emosjon som personen opplever. Stil: måten en emosjon oppleves og uttrykkes på. Stil: Skille mellom høy og lav affektintensitet (hvor sterkt man opplever emosjoner, grad av svingninger og reaktivitet) og </w:t>
      </w:r>
      <w:proofErr w:type="spellStart"/>
      <w:r>
        <w:rPr>
          <w:rFonts w:ascii="Times New Roman" w:hAnsi="Times New Roman" w:cs="Times New Roman"/>
          <w:sz w:val="28"/>
          <w:szCs w:val="28"/>
        </w:rPr>
        <w:t>mood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variability</w:t>
      </w:r>
      <w:proofErr w:type="spellEnd"/>
      <w:r>
        <w:rPr>
          <w:rFonts w:ascii="Times New Roman" w:hAnsi="Times New Roman" w:cs="Times New Roman"/>
          <w:sz w:val="28"/>
          <w:szCs w:val="28"/>
        </w:rPr>
        <w:t xml:space="preserve"> (hvor lett/ofte man endrer humør) bør også nevnes. Samlet kan individuelle forskjeller og kombinasjoner av innhold og stil forklare hvorfor mennesker responderer likt og ulikt emosjonelt. </w:t>
      </w:r>
    </w:p>
    <w:p w14:paraId="68F33D36" w14:textId="77777777" w:rsidR="00EF0843" w:rsidRDefault="00EF0843" w:rsidP="00EF0843">
      <w:pPr>
        <w:pStyle w:val="Ingenmellomrom"/>
        <w:rPr>
          <w:rFonts w:ascii="Times New Roman" w:hAnsi="Times New Roman" w:cs="Times New Roman"/>
          <w:sz w:val="28"/>
          <w:szCs w:val="28"/>
        </w:rPr>
      </w:pPr>
      <w:r>
        <w:rPr>
          <w:noProof/>
          <w:lang w:eastAsia="nb-NO"/>
        </w:rPr>
        <w:drawing>
          <wp:inline distT="0" distB="0" distL="0" distR="0" wp14:anchorId="0627C638" wp14:editId="3EEC1375">
            <wp:extent cx="2919870" cy="2125665"/>
            <wp:effectExtent l="0" t="0" r="0" b="8255"/>
            <wp:docPr id="2" name="Bilde 2" descr="Bilderesultat for dimensional model emo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eresultat for dimensional model emotion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6629" cy="2130586"/>
                    </a:xfrm>
                    <a:prstGeom prst="rect">
                      <a:avLst/>
                    </a:prstGeom>
                    <a:noFill/>
                    <a:ln>
                      <a:noFill/>
                    </a:ln>
                  </pic:spPr>
                </pic:pic>
              </a:graphicData>
            </a:graphic>
          </wp:inline>
        </w:drawing>
      </w:r>
    </w:p>
    <w:p w14:paraId="56802804" w14:textId="77777777" w:rsidR="00EF0843" w:rsidRDefault="00EF0843" w:rsidP="00EF0843">
      <w:pPr>
        <w:pStyle w:val="Ingenmellomrom"/>
        <w:rPr>
          <w:rFonts w:ascii="Times New Roman" w:hAnsi="Times New Roman" w:cs="Times New Roman"/>
          <w:sz w:val="28"/>
          <w:szCs w:val="28"/>
        </w:rPr>
      </w:pPr>
    </w:p>
    <w:p w14:paraId="0D8C14C5" w14:textId="77777777" w:rsidR="00EF0843" w:rsidRPr="0000055D" w:rsidRDefault="00EF0843" w:rsidP="00EF0843">
      <w:pPr>
        <w:pStyle w:val="Ingenmellomrom"/>
        <w:rPr>
          <w:rFonts w:ascii="Times New Roman" w:hAnsi="Times New Roman" w:cs="Times New Roman"/>
          <w:b/>
          <w:sz w:val="28"/>
          <w:szCs w:val="28"/>
        </w:rPr>
      </w:pPr>
    </w:p>
    <w:p w14:paraId="520591F2" w14:textId="77777777" w:rsidR="00EF0843" w:rsidRPr="00CC609E" w:rsidRDefault="00EF0843" w:rsidP="00EF0843">
      <w:pPr>
        <w:pStyle w:val="Ingenmellomrom"/>
        <w:numPr>
          <w:ilvl w:val="0"/>
          <w:numId w:val="2"/>
        </w:numPr>
        <w:ind w:left="720"/>
        <w:rPr>
          <w:rFonts w:ascii="Times New Roman" w:hAnsi="Times New Roman" w:cs="Times New Roman"/>
          <w:b/>
          <w:sz w:val="28"/>
          <w:szCs w:val="28"/>
        </w:rPr>
      </w:pPr>
      <w:r>
        <w:rPr>
          <w:rFonts w:ascii="Times New Roman" w:hAnsi="Times New Roman" w:cs="Times New Roman"/>
          <w:sz w:val="28"/>
          <w:szCs w:val="28"/>
        </w:rPr>
        <w:t xml:space="preserve">Diskuter hvordan personlighet kan være relatert til helse og sykdom med utgangspunkt i </w:t>
      </w:r>
      <w:proofErr w:type="spellStart"/>
      <w:r>
        <w:rPr>
          <w:rFonts w:ascii="Times New Roman" w:hAnsi="Times New Roman" w:cs="Times New Roman"/>
          <w:sz w:val="28"/>
          <w:szCs w:val="28"/>
        </w:rPr>
        <w:t>helseatferdsmodellen</w:t>
      </w:r>
      <w:proofErr w:type="spellEnd"/>
      <w:r>
        <w:rPr>
          <w:rFonts w:ascii="Times New Roman" w:hAnsi="Times New Roman" w:cs="Times New Roman"/>
          <w:sz w:val="28"/>
          <w:szCs w:val="28"/>
        </w:rPr>
        <w:t>.</w:t>
      </w:r>
    </w:p>
    <w:p w14:paraId="3ABCDC96" w14:textId="77777777" w:rsidR="00EF0843" w:rsidRDefault="00EF0843" w:rsidP="00EF0843">
      <w:pPr>
        <w:pStyle w:val="Ingenmellomrom"/>
        <w:rPr>
          <w:rFonts w:ascii="Times New Roman" w:hAnsi="Times New Roman" w:cs="Times New Roman"/>
          <w:sz w:val="28"/>
          <w:szCs w:val="28"/>
        </w:rPr>
      </w:pPr>
      <w:r>
        <w:rPr>
          <w:rFonts w:ascii="Times New Roman" w:hAnsi="Times New Roman" w:cs="Times New Roman"/>
          <w:sz w:val="28"/>
          <w:szCs w:val="28"/>
        </w:rPr>
        <w:t xml:space="preserve">Sensorveiledning: </w:t>
      </w:r>
      <w:proofErr w:type="spellStart"/>
      <w:r>
        <w:rPr>
          <w:rFonts w:ascii="Times New Roman" w:hAnsi="Times New Roman" w:cs="Times New Roman"/>
          <w:sz w:val="28"/>
          <w:szCs w:val="28"/>
        </w:rPr>
        <w:t>Helseatferdsmodellen</w:t>
      </w:r>
      <w:proofErr w:type="spellEnd"/>
      <w:r>
        <w:rPr>
          <w:rFonts w:ascii="Times New Roman" w:hAnsi="Times New Roman" w:cs="Times New Roman"/>
          <w:sz w:val="28"/>
          <w:szCs w:val="28"/>
        </w:rPr>
        <w:t xml:space="preserve"> er en av flere modeller som søker å forklare sammenhengen mellom personlighet og sykdom. Denne modellen vektlegger at Personlighet påvirker sykdom indirekte gjennom sunn/usunn atferd, som igjen fører til sykdom. I tillegg påvirker personlighet objektive hendelser som kan forårsake stress, hvordan hendelsene tolkes og hvordan man mestrer (</w:t>
      </w:r>
      <w:proofErr w:type="spellStart"/>
      <w:r>
        <w:rPr>
          <w:rFonts w:ascii="Times New Roman" w:hAnsi="Times New Roman" w:cs="Times New Roman"/>
          <w:sz w:val="28"/>
          <w:szCs w:val="28"/>
        </w:rPr>
        <w:t>coping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responses</w:t>
      </w:r>
      <w:proofErr w:type="spellEnd"/>
      <w:r>
        <w:rPr>
          <w:rFonts w:ascii="Times New Roman" w:hAnsi="Times New Roman" w:cs="Times New Roman"/>
          <w:sz w:val="28"/>
          <w:szCs w:val="28"/>
        </w:rPr>
        <w:t xml:space="preserve">). Helseatferd virker direkte på sykdom og gjennom fysiologisk </w:t>
      </w:r>
      <w:proofErr w:type="spellStart"/>
      <w:r>
        <w:rPr>
          <w:rFonts w:ascii="Times New Roman" w:hAnsi="Times New Roman" w:cs="Times New Roman"/>
          <w:sz w:val="28"/>
          <w:szCs w:val="28"/>
        </w:rPr>
        <w:t>arousal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Helseatferdsmodellen</w:t>
      </w:r>
      <w:proofErr w:type="spellEnd"/>
      <w:r>
        <w:rPr>
          <w:rFonts w:ascii="Times New Roman" w:hAnsi="Times New Roman" w:cs="Times New Roman"/>
          <w:sz w:val="28"/>
          <w:szCs w:val="28"/>
        </w:rPr>
        <w:t xml:space="preserve"> er en videreutvikling av interaksjonsmodellen og transaksjonsmodellen. Her er det positivt hvis studenten trekker inn personlighetstrekk (eks: planmessighet, </w:t>
      </w:r>
      <w:proofErr w:type="spellStart"/>
      <w:r>
        <w:rPr>
          <w:rFonts w:ascii="Times New Roman" w:hAnsi="Times New Roman" w:cs="Times New Roman"/>
          <w:sz w:val="28"/>
          <w:szCs w:val="28"/>
        </w:rPr>
        <w:t>nevrotisisme</w:t>
      </w:r>
      <w:proofErr w:type="spellEnd"/>
      <w:r>
        <w:rPr>
          <w:rFonts w:ascii="Times New Roman" w:hAnsi="Times New Roman" w:cs="Times New Roman"/>
          <w:sz w:val="28"/>
          <w:szCs w:val="28"/>
        </w:rPr>
        <w:t>, ekstroversjon) og/eller typer (Type A/B), og kommer med konkrete eksempler på helsefremmende og helsehemmende atferd relatert til disse trekkene. Stress kan også trekkes inn under vurdering av hendelser som truende og fysiologisk aktivering, men hovedfokuset bør ikke ligge på definisjon og forklaring av stress.</w:t>
      </w:r>
    </w:p>
    <w:p w14:paraId="7A674101" w14:textId="77777777" w:rsidR="00EF0843" w:rsidRDefault="00EF0843" w:rsidP="00EF0843">
      <w:pPr>
        <w:pStyle w:val="Ingenmellomrom"/>
        <w:rPr>
          <w:rFonts w:ascii="Times New Roman" w:hAnsi="Times New Roman" w:cs="Times New Roman"/>
          <w:sz w:val="28"/>
          <w:szCs w:val="28"/>
        </w:rPr>
      </w:pPr>
      <w:r>
        <w:rPr>
          <w:noProof/>
          <w:lang w:eastAsia="nb-NO"/>
        </w:rPr>
        <w:lastRenderedPageBreak/>
        <w:drawing>
          <wp:inline distT="0" distB="0" distL="0" distR="0" wp14:anchorId="01B3436D" wp14:editId="552E70DB">
            <wp:extent cx="4145278" cy="2423160"/>
            <wp:effectExtent l="0" t="0" r="8255" b="0"/>
            <wp:docPr id="1" name="Bilde 1" descr="Bilderesultat for helseatferdsmode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esultat for helseatferdsmodell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64798" cy="2434571"/>
                    </a:xfrm>
                    <a:prstGeom prst="rect">
                      <a:avLst/>
                    </a:prstGeom>
                    <a:noFill/>
                    <a:ln>
                      <a:noFill/>
                    </a:ln>
                  </pic:spPr>
                </pic:pic>
              </a:graphicData>
            </a:graphic>
          </wp:inline>
        </w:drawing>
      </w:r>
    </w:p>
    <w:p w14:paraId="6635AD63" w14:textId="77777777" w:rsidR="00EF0843" w:rsidRDefault="00EF0843" w:rsidP="00EF0843">
      <w:pPr>
        <w:pStyle w:val="Ingenmellomrom"/>
        <w:rPr>
          <w:rFonts w:ascii="Times New Roman" w:hAnsi="Times New Roman" w:cs="Times New Roman"/>
          <w:sz w:val="28"/>
          <w:szCs w:val="28"/>
        </w:rPr>
      </w:pPr>
    </w:p>
    <w:p w14:paraId="344989B4" w14:textId="77777777" w:rsidR="00EF0843" w:rsidRDefault="00EF0843" w:rsidP="00EF0843">
      <w:pPr>
        <w:pStyle w:val="Ingenmellomrom"/>
        <w:rPr>
          <w:rFonts w:ascii="Times New Roman" w:hAnsi="Times New Roman" w:cs="Times New Roman"/>
          <w:sz w:val="28"/>
          <w:szCs w:val="28"/>
        </w:rPr>
      </w:pPr>
    </w:p>
    <w:p w14:paraId="043496F6" w14:textId="77777777" w:rsidR="00EF0843" w:rsidRPr="0000055D" w:rsidRDefault="00EF0843" w:rsidP="00EF0843">
      <w:pPr>
        <w:pStyle w:val="Ingenmellomrom"/>
        <w:rPr>
          <w:rFonts w:ascii="Times New Roman" w:hAnsi="Times New Roman" w:cs="Times New Roman"/>
          <w:b/>
          <w:sz w:val="28"/>
          <w:szCs w:val="28"/>
        </w:rPr>
      </w:pPr>
    </w:p>
    <w:p w14:paraId="7F61F43B" w14:textId="31E4473A" w:rsidR="00EF0843" w:rsidRPr="003722C8" w:rsidRDefault="00EF0843" w:rsidP="003722C8">
      <w:pPr>
        <w:ind w:firstLine="709"/>
        <w:rPr>
          <w:rFonts w:ascii="Arial" w:hAnsi="Arial"/>
        </w:rPr>
      </w:pPr>
      <w:bookmarkStart w:id="1" w:name="_GoBack"/>
      <w:bookmarkEnd w:id="1"/>
    </w:p>
    <w:sectPr w:rsidR="00EF0843" w:rsidRPr="003722C8">
      <w:headerReference w:type="default" r:id="rId12"/>
      <w:footerReference w:type="default" r:id="rId13"/>
      <w:footerReference w:type="first" r:id="rId14"/>
      <w:pgSz w:w="11907" w:h="16840"/>
      <w:pgMar w:top="624" w:right="851" w:bottom="1474" w:left="1247" w:header="708"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B1E65" w14:textId="77777777" w:rsidR="00512F1F" w:rsidRDefault="00512F1F">
      <w:r>
        <w:separator/>
      </w:r>
    </w:p>
  </w:endnote>
  <w:endnote w:type="continuationSeparator" w:id="0">
    <w:p w14:paraId="4BB31A28" w14:textId="77777777" w:rsidR="00512F1F" w:rsidRDefault="00512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4A0A4" w14:textId="62F232FA" w:rsidR="00C45EF3" w:rsidRDefault="00C45EF3" w:rsidP="000B5FEE">
    <w:pPr>
      <w:pStyle w:val="Bunntekst"/>
      <w:tabs>
        <w:tab w:val="clear" w:pos="4536"/>
        <w:tab w:val="clear" w:pos="9072"/>
        <w:tab w:val="right" w:pos="9809"/>
      </w:tabs>
      <w:rPr>
        <w:sz w:val="16"/>
      </w:rPr>
    </w:pPr>
    <w:r>
      <w:rPr>
        <w:sz w:val="16"/>
      </w:rPr>
      <w:tab/>
    </w:r>
  </w:p>
  <w:p w14:paraId="009A7C16" w14:textId="77777777" w:rsidR="000B5FEE" w:rsidRDefault="000B5FEE" w:rsidP="000B5FEE">
    <w:pPr>
      <w:pStyle w:val="Bunntekst"/>
      <w:tabs>
        <w:tab w:val="clear" w:pos="4536"/>
        <w:tab w:val="clear" w:pos="9072"/>
        <w:tab w:val="right" w:pos="9809"/>
      </w:tabs>
    </w:pPr>
  </w:p>
  <w:p w14:paraId="7403997A" w14:textId="77777777" w:rsidR="00C45EF3" w:rsidRDefault="00C45EF3">
    <w:pPr>
      <w:pStyle w:val="Bunntekst"/>
      <w:tabs>
        <w:tab w:val="clear" w:pos="4536"/>
        <w:tab w:val="clear" w:pos="9072"/>
        <w:tab w:val="right" w:pos="9809"/>
      </w:tabs>
    </w:pPr>
    <w:r>
      <w:rPr>
        <w:rStyle w:val="Sidetall"/>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EAC5A" w14:textId="77777777" w:rsidR="00C45EF3" w:rsidRDefault="00C45EF3">
    <w:pPr>
      <w:pStyle w:val="Bunntekst"/>
      <w:rPr>
        <w:sz w:val="20"/>
      </w:rPr>
    </w:pP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t>___________________________________________________________________________________________</w:t>
    </w:r>
  </w:p>
  <w:p w14:paraId="35D6E795" w14:textId="77777777" w:rsidR="00C45EF3" w:rsidRDefault="00C45EF3">
    <w:pPr>
      <w:pStyle w:val="Bunntekst"/>
      <w:rPr>
        <w:rFonts w:ascii="Arial" w:hAnsi="Arial"/>
        <w:sz w:val="20"/>
      </w:rPr>
    </w:pPr>
    <w:r>
      <w:rPr>
        <w:rFonts w:ascii="Arial" w:hAnsi="Arial"/>
        <w:sz w:val="20"/>
      </w:rPr>
      <w:t>Merk! Studenter finner sensur i Studentweb. Har du spørsmål om din sensur må du kontakte instituttet ditt. Eksamenskontoret vil ikke kunne svare på slike spørsmål.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076CD" w14:textId="77777777" w:rsidR="00512F1F" w:rsidRDefault="00512F1F">
      <w:r>
        <w:rPr>
          <w:color w:val="000000"/>
        </w:rPr>
        <w:separator/>
      </w:r>
    </w:p>
  </w:footnote>
  <w:footnote w:type="continuationSeparator" w:id="0">
    <w:p w14:paraId="7E6125B7" w14:textId="77777777" w:rsidR="00512F1F" w:rsidRDefault="00512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9A86D" w14:textId="77777777" w:rsidR="00C45EF3" w:rsidRDefault="00C45EF3">
    <w:pPr>
      <w:pStyle w:val="Topptekst"/>
      <w:spacing w:line="240" w:lineRule="exact"/>
    </w:pPr>
    <w:r>
      <w:t xml:space="preserve"> </w:t>
    </w:r>
  </w:p>
  <w:p w14:paraId="6E5F2DFE" w14:textId="77777777" w:rsidR="00C45EF3" w:rsidRDefault="00C45EF3">
    <w:pPr>
      <w:pStyle w:val="Topptekst"/>
      <w:spacing w:line="240" w:lineRule="exact"/>
    </w:pPr>
    <w:r>
      <w:t xml:space="preserve"> </w:t>
    </w:r>
  </w:p>
  <w:p w14:paraId="547465A7" w14:textId="77777777" w:rsidR="00C45EF3" w:rsidRDefault="00C45EF3">
    <w:pPr>
      <w:pStyle w:val="Topptekst"/>
      <w:spacing w:line="240" w:lineRule="exac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7082D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289642E"/>
    <w:multiLevelType w:val="hybridMultilevel"/>
    <w:tmpl w:val="93825150"/>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 w15:restartNumberingAfterBreak="0">
    <w:nsid w:val="65A667A1"/>
    <w:multiLevelType w:val="hybridMultilevel"/>
    <w:tmpl w:val="B1BE3358"/>
    <w:lvl w:ilvl="0" w:tplc="ABB02870">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b-NO" w:vendorID="64" w:dllVersion="131078" w:nlCheck="1" w:checkStyle="0"/>
  <w:proofState w:spelling="clean" w:grammar="clean"/>
  <w:attachedTemplate r:id="rId1"/>
  <w:defaultTabStop w:val="709"/>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53E"/>
    <w:rsid w:val="000B1727"/>
    <w:rsid w:val="000B5FEE"/>
    <w:rsid w:val="00101704"/>
    <w:rsid w:val="001A394C"/>
    <w:rsid w:val="001B7088"/>
    <w:rsid w:val="001C7994"/>
    <w:rsid w:val="002845F0"/>
    <w:rsid w:val="00284E77"/>
    <w:rsid w:val="002C49CE"/>
    <w:rsid w:val="0031730A"/>
    <w:rsid w:val="003622F0"/>
    <w:rsid w:val="003722C8"/>
    <w:rsid w:val="003D6D59"/>
    <w:rsid w:val="004522FD"/>
    <w:rsid w:val="00512F1F"/>
    <w:rsid w:val="005E695F"/>
    <w:rsid w:val="006356DC"/>
    <w:rsid w:val="00756523"/>
    <w:rsid w:val="009A7B81"/>
    <w:rsid w:val="009B553E"/>
    <w:rsid w:val="00A1395B"/>
    <w:rsid w:val="00AA2831"/>
    <w:rsid w:val="00AB5DD4"/>
    <w:rsid w:val="00B62095"/>
    <w:rsid w:val="00B627A3"/>
    <w:rsid w:val="00B76E4A"/>
    <w:rsid w:val="00C45EF3"/>
    <w:rsid w:val="00C56C24"/>
    <w:rsid w:val="00CC67D1"/>
    <w:rsid w:val="00DB7C24"/>
    <w:rsid w:val="00DE01A2"/>
    <w:rsid w:val="00E23C63"/>
    <w:rsid w:val="00EC23E5"/>
    <w:rsid w:val="00EF0843"/>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6586FD4F"/>
  <w15:docId w15:val="{084A45B2-A74A-4219-9692-BFBAD3572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autoSpaceDN w:val="0"/>
      <w:textAlignment w:val="baseline"/>
    </w:pPr>
    <w:rPr>
      <w:sz w:val="24"/>
    </w:rPr>
  </w:style>
  <w:style w:type="paragraph" w:styleId="Overskrift1">
    <w:name w:val="heading 1"/>
    <w:basedOn w:val="Normal"/>
    <w:next w:val="Normal"/>
    <w:pPr>
      <w:keepNext/>
      <w:spacing w:before="240" w:after="60"/>
      <w:outlineLvl w:val="0"/>
    </w:pPr>
    <w:rPr>
      <w:b/>
      <w:kern w:val="3"/>
      <w:u w:val="single"/>
    </w:rPr>
  </w:style>
  <w:style w:type="paragraph" w:styleId="Overskrift2">
    <w:name w:val="heading 2"/>
    <w:basedOn w:val="Normal"/>
    <w:next w:val="Normal"/>
    <w:pPr>
      <w:keepNext/>
      <w:spacing w:before="240" w:after="60"/>
      <w:outlineLvl w:val="1"/>
    </w:pPr>
    <w:rPr>
      <w:b/>
    </w:rPr>
  </w:style>
  <w:style w:type="paragraph" w:styleId="Overskrift3">
    <w:name w:val="heading 3"/>
    <w:basedOn w:val="Normal"/>
    <w:next w:val="Normal"/>
    <w:pPr>
      <w:keepNext/>
      <w:spacing w:before="240" w:after="60"/>
      <w:outlineLvl w:val="2"/>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tandard">
    <w:name w:val="Standard"/>
    <w:pPr>
      <w:autoSpaceDN w:val="0"/>
      <w:textAlignment w:val="baseline"/>
    </w:pPr>
  </w:style>
  <w:style w:type="paragraph" w:customStyle="1" w:styleId="Heading">
    <w:name w:val="Heading"/>
    <w:basedOn w:val="Standard"/>
    <w:next w:val="Textbody"/>
    <w:pPr>
      <w:keepNext/>
      <w:spacing w:before="240" w:after="120"/>
    </w:pPr>
    <w:rPr>
      <w:rFonts w:ascii="Arial" w:eastAsia="MS Mincho" w:hAnsi="Arial" w:cs="Tahoma"/>
      <w:sz w:val="28"/>
      <w:szCs w:val="28"/>
    </w:rPr>
  </w:style>
  <w:style w:type="paragraph" w:customStyle="1" w:styleId="Textbody">
    <w:name w:val="Text body"/>
    <w:basedOn w:val="Standard"/>
    <w:pPr>
      <w:spacing w:after="120"/>
    </w:pPr>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style>
  <w:style w:type="paragraph" w:customStyle="1" w:styleId="Hangingindent">
    <w:name w:val="Hanging indent"/>
    <w:basedOn w:val="Normal"/>
    <w:next w:val="Normal"/>
    <w:pPr>
      <w:ind w:left="709" w:hanging="709"/>
    </w:pPr>
  </w:style>
  <w:style w:type="paragraph" w:customStyle="1" w:styleId="Hode">
    <w:name w:val="Hode"/>
    <w:pPr>
      <w:suppressAutoHyphens/>
      <w:autoSpaceDN w:val="0"/>
      <w:textAlignment w:val="baseline"/>
    </w:pPr>
    <w:rPr>
      <w:sz w:val="22"/>
    </w:rPr>
  </w:style>
  <w:style w:type="paragraph" w:customStyle="1" w:styleId="Innrykk">
    <w:name w:val="Innrykk"/>
    <w:basedOn w:val="Normal"/>
    <w:next w:val="Normal"/>
    <w:pPr>
      <w:ind w:left="357"/>
    </w:pPr>
  </w:style>
  <w:style w:type="paragraph" w:styleId="Fotnotetekst">
    <w:name w:val="footnote text"/>
    <w:basedOn w:val="Normal"/>
    <w:rPr>
      <w:sz w:val="20"/>
    </w:rPr>
  </w:style>
  <w:style w:type="paragraph" w:customStyle="1" w:styleId="Framecontents">
    <w:name w:val="Frame contents"/>
    <w:basedOn w:val="Textbody"/>
  </w:style>
  <w:style w:type="character" w:styleId="Sidetall">
    <w:name w:val="page number"/>
    <w:rPr>
      <w:rFonts w:ascii="Times New Roman" w:hAnsi="Times New Roman"/>
      <w:sz w:val="16"/>
    </w:rPr>
  </w:style>
  <w:style w:type="character" w:styleId="Fotnotereferanse">
    <w:name w:val="footnote reference"/>
    <w:rPr>
      <w:position w:val="0"/>
      <w:vertAlign w:val="superscript"/>
    </w:rPr>
  </w:style>
  <w:style w:type="character" w:customStyle="1" w:styleId="FootnoteSymbol">
    <w:name w:val="Footnote Symbol"/>
  </w:style>
  <w:style w:type="paragraph" w:styleId="Bobletekst">
    <w:name w:val="Balloon Text"/>
    <w:basedOn w:val="Normal"/>
    <w:link w:val="BobletekstTegn"/>
    <w:uiPriority w:val="99"/>
    <w:semiHidden/>
    <w:unhideWhenUsed/>
    <w:rsid w:val="002C49CE"/>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2C49CE"/>
    <w:rPr>
      <w:rFonts w:ascii="Lucida Grande" w:hAnsi="Lucida Grande" w:cs="Lucida Grande"/>
      <w:sz w:val="18"/>
      <w:szCs w:val="18"/>
    </w:rPr>
  </w:style>
  <w:style w:type="table" w:styleId="Tabellrutenett">
    <w:name w:val="Table Grid"/>
    <w:basedOn w:val="Vanligtabell"/>
    <w:uiPriority w:val="59"/>
    <w:rsid w:val="001C7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B62095"/>
    <w:rPr>
      <w:rFonts w:asciiTheme="minorHAnsi" w:eastAsiaTheme="minorHAnsi" w:hAnsiTheme="minorHAnsi" w:cstheme="minorBidi"/>
      <w:sz w:val="22"/>
      <w:szCs w:val="22"/>
      <w:lang w:eastAsia="en-US"/>
    </w:rPr>
  </w:style>
  <w:style w:type="paragraph" w:styleId="Listeavsnitt">
    <w:name w:val="List Paragraph"/>
    <w:basedOn w:val="Normal"/>
    <w:uiPriority w:val="34"/>
    <w:qFormat/>
    <w:rsid w:val="00B62095"/>
    <w:pPr>
      <w:suppressAutoHyphens w:val="0"/>
      <w:autoSpaceDN/>
      <w:ind w:left="720"/>
      <w:contextualSpacing/>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elles.ansatt.ntnu.no\felles\maler\oi\INFO\b_brev.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b_brev.dot</Template>
  <TotalTime>0</TotalTime>
  <Pages>6</Pages>
  <Words>1513</Words>
  <Characters>8024</Characters>
  <Application>Microsoft Office Word</Application>
  <DocSecurity>0</DocSecurity>
  <Lines>66</Lines>
  <Paragraphs>19</Paragraphs>
  <ScaleCrop>false</ScaleCrop>
  <HeadingPairs>
    <vt:vector size="2" baseType="variant">
      <vt:variant>
        <vt:lpstr>Tittel</vt:lpstr>
      </vt:variant>
      <vt:variant>
        <vt:i4>1</vt:i4>
      </vt:variant>
    </vt:vector>
  </HeadingPairs>
  <TitlesOfParts>
    <vt:vector size="1" baseType="lpstr">
      <vt:lpstr>Forside eksamen bokmål NTNU</vt:lpstr>
    </vt:vector>
  </TitlesOfParts>
  <Company>NTNU</Company>
  <LinksUpToDate>false</LinksUpToDate>
  <CharactersWithSpaces>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Forside eksamen bokmål NTNU</dc:title>
  <dc:creator>Studieavdelingen</dc:creator>
  <cp:keywords>eksamensforside</cp:keywords>
  <cp:lastModifiedBy>Lise Brevik</cp:lastModifiedBy>
  <cp:revision>5</cp:revision>
  <cp:lastPrinted>2015-10-23T10:20:00Z</cp:lastPrinted>
  <dcterms:created xsi:type="dcterms:W3CDTF">2018-04-23T11:28:00Z</dcterms:created>
  <dcterms:modified xsi:type="dcterms:W3CDTF">2018-09-11T12:29:00Z</dcterms:modified>
</cp:coreProperties>
</file>