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94833" w14:textId="77777777" w:rsidR="00C56C24" w:rsidRDefault="00C56C24">
      <w:pPr>
        <w:pStyle w:val="Hode"/>
        <w:spacing w:line="240" w:lineRule="exact"/>
        <w:rPr>
          <w:rFonts w:ascii="Arial" w:hAnsi="Arial"/>
        </w:rPr>
      </w:pPr>
    </w:p>
    <w:p w14:paraId="17D7E803" w14:textId="29ED8498" w:rsidR="009B553E" w:rsidRDefault="00C56C24">
      <w:pPr>
        <w:rPr>
          <w:rFonts w:ascii="Arial" w:hAnsi="Arial"/>
          <w:b/>
        </w:rPr>
      </w:pPr>
      <w:bookmarkStart w:id="0" w:name="overskrift"/>
      <w:bookmarkEnd w:id="0"/>
      <w:r>
        <w:rPr>
          <w:rFonts w:ascii="Arial" w:hAnsi="Arial"/>
          <w:noProof/>
        </w:rPr>
        <w:drawing>
          <wp:inline distT="0" distB="0" distL="0" distR="0" wp14:anchorId="180485ED" wp14:editId="7768F121">
            <wp:extent cx="2105025" cy="575313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116" cy="580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123E8" w14:textId="77777777" w:rsidR="00C56C24" w:rsidRDefault="00C56C24">
      <w:pPr>
        <w:rPr>
          <w:rFonts w:ascii="Arial" w:hAnsi="Arial"/>
          <w:b/>
        </w:rPr>
      </w:pPr>
    </w:p>
    <w:p w14:paraId="4ECDB1AE" w14:textId="77777777" w:rsidR="00C56C24" w:rsidRDefault="00C56C24" w:rsidP="00C56C24">
      <w:pPr>
        <w:pStyle w:val="Hode"/>
        <w:tabs>
          <w:tab w:val="right" w:pos="9809"/>
        </w:tabs>
        <w:spacing w:line="240" w:lineRule="exact"/>
        <w:rPr>
          <w:rFonts w:ascii="Arial" w:hAnsi="Arial"/>
          <w:sz w:val="24"/>
        </w:rPr>
      </w:pPr>
    </w:p>
    <w:p w14:paraId="442651E1" w14:textId="77777777" w:rsidR="00C56C24" w:rsidRDefault="00C56C24" w:rsidP="00C56C24">
      <w:pPr>
        <w:pStyle w:val="Hode"/>
        <w:tabs>
          <w:tab w:val="right" w:pos="9809"/>
        </w:tabs>
        <w:spacing w:line="240" w:lineRule="exact"/>
        <w:rPr>
          <w:rFonts w:ascii="Arial" w:hAnsi="Arial"/>
          <w:sz w:val="24"/>
        </w:rPr>
      </w:pPr>
    </w:p>
    <w:p w14:paraId="1F976435" w14:textId="0FF4BA96" w:rsidR="00C56C24" w:rsidRDefault="00C56C24" w:rsidP="00C56C24">
      <w:pPr>
        <w:pStyle w:val="Hode"/>
        <w:tabs>
          <w:tab w:val="right" w:pos="9809"/>
        </w:tabs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Institutt for </w:t>
      </w:r>
      <w:r w:rsidR="000D5D20">
        <w:rPr>
          <w:rFonts w:ascii="Arial" w:hAnsi="Arial"/>
          <w:sz w:val="24"/>
        </w:rPr>
        <w:t>samfunnsøkonomi</w:t>
      </w:r>
    </w:p>
    <w:p w14:paraId="31F3E11F" w14:textId="77777777" w:rsidR="00C56C24" w:rsidRDefault="00C56C24" w:rsidP="00C56C24">
      <w:pPr>
        <w:pStyle w:val="Hode"/>
        <w:tabs>
          <w:tab w:val="right" w:pos="9809"/>
        </w:tabs>
        <w:spacing w:line="240" w:lineRule="exact"/>
        <w:rPr>
          <w:rFonts w:ascii="Arial" w:hAnsi="Arial"/>
          <w:sz w:val="24"/>
        </w:rPr>
      </w:pPr>
    </w:p>
    <w:p w14:paraId="57DD93EF" w14:textId="0DEC0120" w:rsidR="00C56C24" w:rsidRDefault="00C56C24" w:rsidP="00C56C24">
      <w:pPr>
        <w:pStyle w:val="Hode"/>
        <w:tabs>
          <w:tab w:val="right" w:pos="9809"/>
        </w:tabs>
        <w:spacing w:line="240" w:lineRule="exact"/>
      </w:pPr>
      <w:r>
        <w:rPr>
          <w:rFonts w:ascii="Arial" w:hAnsi="Arial"/>
          <w:b/>
          <w:sz w:val="24"/>
        </w:rPr>
        <w:tab/>
      </w:r>
    </w:p>
    <w:p w14:paraId="50EC7190" w14:textId="77777777" w:rsidR="009B553E" w:rsidRDefault="009B553E">
      <w:pPr>
        <w:jc w:val="center"/>
        <w:rPr>
          <w:rFonts w:ascii="Arial" w:hAnsi="Arial"/>
          <w:b/>
          <w:sz w:val="28"/>
        </w:rPr>
      </w:pPr>
    </w:p>
    <w:p w14:paraId="129C348C" w14:textId="0918A805" w:rsidR="009B553E" w:rsidRDefault="00C45EF3" w:rsidP="00E96118">
      <w:pPr>
        <w:jc w:val="center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 xml:space="preserve">Eksamensoppgave i </w:t>
      </w:r>
      <w:r w:rsidR="00E96118">
        <w:rPr>
          <w:rFonts w:ascii="Arial" w:hAnsi="Arial"/>
          <w:b/>
          <w:bCs/>
          <w:sz w:val="36"/>
          <w:szCs w:val="36"/>
        </w:rPr>
        <w:t>SØK3523</w:t>
      </w:r>
    </w:p>
    <w:p w14:paraId="12D1A348" w14:textId="07274898" w:rsidR="00E96118" w:rsidRPr="00C56C24" w:rsidRDefault="00E96118" w:rsidP="00E96118">
      <w:pPr>
        <w:jc w:val="center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Økonomisk vekst og utvikling</w:t>
      </w:r>
    </w:p>
    <w:p w14:paraId="0D9890D7" w14:textId="351D5DC0" w:rsidR="009B553E" w:rsidRDefault="009B553E">
      <w:pPr>
        <w:rPr>
          <w:rFonts w:ascii="Arial" w:hAnsi="Arial"/>
          <w:b/>
        </w:rPr>
      </w:pPr>
    </w:p>
    <w:p w14:paraId="30F94180" w14:textId="77777777" w:rsidR="009B553E" w:rsidRDefault="009B553E">
      <w:pPr>
        <w:rPr>
          <w:rFonts w:ascii="Arial" w:hAnsi="Arial"/>
          <w:b/>
        </w:rPr>
      </w:pPr>
    </w:p>
    <w:p w14:paraId="6552AA95" w14:textId="77777777" w:rsidR="009B553E" w:rsidRDefault="009B553E">
      <w:pPr>
        <w:rPr>
          <w:rFonts w:ascii="Arial" w:hAnsi="Arial"/>
          <w:b/>
        </w:rPr>
      </w:pPr>
    </w:p>
    <w:p w14:paraId="2F67033A" w14:textId="0225076A" w:rsidR="009B553E" w:rsidRPr="006F6C97" w:rsidRDefault="00C45EF3">
      <w:pPr>
        <w:spacing w:line="360" w:lineRule="auto"/>
        <w:rPr>
          <w:rFonts w:ascii="Arial" w:hAnsi="Arial"/>
          <w:b/>
        </w:rPr>
      </w:pPr>
      <w:r w:rsidRPr="006F6C97">
        <w:rPr>
          <w:rFonts w:ascii="Arial" w:hAnsi="Arial"/>
          <w:b/>
        </w:rPr>
        <w:t xml:space="preserve">Faglig kontakt under eksamen: </w:t>
      </w:r>
      <w:r w:rsidR="006F6C97">
        <w:rPr>
          <w:rFonts w:ascii="Arial" w:hAnsi="Arial"/>
          <w:b/>
        </w:rPr>
        <w:t>Hildegunn E. Stokke</w:t>
      </w:r>
    </w:p>
    <w:p w14:paraId="1DF38D88" w14:textId="6675EEEA" w:rsidR="009B553E" w:rsidRPr="006F6C97" w:rsidRDefault="00C45EF3">
      <w:pPr>
        <w:spacing w:line="360" w:lineRule="auto"/>
        <w:rPr>
          <w:rFonts w:ascii="Arial" w:hAnsi="Arial"/>
          <w:b/>
        </w:rPr>
      </w:pPr>
      <w:r w:rsidRPr="006F6C97">
        <w:rPr>
          <w:rFonts w:ascii="Arial" w:hAnsi="Arial"/>
          <w:b/>
        </w:rPr>
        <w:t>Tlf.:</w:t>
      </w:r>
      <w:r w:rsidR="00253A42" w:rsidRPr="006F6C97">
        <w:rPr>
          <w:rFonts w:ascii="Arial" w:hAnsi="Arial"/>
          <w:b/>
        </w:rPr>
        <w:t xml:space="preserve"> </w:t>
      </w:r>
      <w:r w:rsidR="006F6C97">
        <w:rPr>
          <w:rFonts w:ascii="Arial" w:hAnsi="Arial"/>
          <w:b/>
        </w:rPr>
        <w:t>971 99 454</w:t>
      </w:r>
    </w:p>
    <w:p w14:paraId="67AE2F8E" w14:textId="5D67682D" w:rsidR="009B553E" w:rsidRPr="006F6C97" w:rsidRDefault="009B553E">
      <w:pPr>
        <w:spacing w:line="360" w:lineRule="auto"/>
        <w:rPr>
          <w:rFonts w:ascii="Arial" w:hAnsi="Arial"/>
          <w:b/>
        </w:rPr>
      </w:pPr>
    </w:p>
    <w:p w14:paraId="20633600" w14:textId="71D52E0D" w:rsidR="009B553E" w:rsidRPr="006F6C97" w:rsidRDefault="00C45EF3">
      <w:pPr>
        <w:spacing w:line="360" w:lineRule="auto"/>
        <w:rPr>
          <w:rFonts w:ascii="Arial" w:hAnsi="Arial"/>
          <w:b/>
        </w:rPr>
      </w:pPr>
      <w:r w:rsidRPr="006F6C97">
        <w:rPr>
          <w:rFonts w:ascii="Arial" w:hAnsi="Arial"/>
          <w:b/>
        </w:rPr>
        <w:t>Eksamensdato:</w:t>
      </w:r>
      <w:r w:rsidR="00253A42" w:rsidRPr="006F6C97">
        <w:rPr>
          <w:rFonts w:ascii="Arial" w:hAnsi="Arial"/>
          <w:b/>
        </w:rPr>
        <w:tab/>
      </w:r>
      <w:r w:rsidR="00253A42" w:rsidRPr="006F6C97">
        <w:rPr>
          <w:rFonts w:ascii="Arial" w:hAnsi="Arial"/>
          <w:b/>
        </w:rPr>
        <w:tab/>
      </w:r>
      <w:r w:rsidR="00253A42" w:rsidRPr="006F6C97">
        <w:rPr>
          <w:rFonts w:ascii="Arial" w:hAnsi="Arial"/>
          <w:b/>
        </w:rPr>
        <w:tab/>
      </w:r>
      <w:r w:rsidR="0052066B">
        <w:rPr>
          <w:rFonts w:ascii="Arial" w:hAnsi="Arial"/>
        </w:rPr>
        <w:t>18</w:t>
      </w:r>
      <w:r w:rsidR="005A5FA3" w:rsidRPr="006F6C97">
        <w:rPr>
          <w:rFonts w:ascii="Arial" w:hAnsi="Arial"/>
        </w:rPr>
        <w:t xml:space="preserve">. </w:t>
      </w:r>
      <w:r w:rsidR="0052066B">
        <w:rPr>
          <w:rFonts w:ascii="Arial" w:hAnsi="Arial"/>
        </w:rPr>
        <w:t>desember</w:t>
      </w:r>
      <w:r w:rsidR="005A5FA3" w:rsidRPr="006F6C97">
        <w:rPr>
          <w:rFonts w:ascii="Arial" w:hAnsi="Arial"/>
        </w:rPr>
        <w:t xml:space="preserve"> 2019</w:t>
      </w:r>
      <w:r w:rsidR="00253A42" w:rsidRPr="006F6C97">
        <w:rPr>
          <w:rFonts w:ascii="Arial" w:hAnsi="Arial"/>
          <w:b/>
        </w:rPr>
        <w:tab/>
      </w:r>
      <w:r w:rsidR="00253A42" w:rsidRPr="006F6C97">
        <w:rPr>
          <w:rFonts w:ascii="Arial" w:hAnsi="Arial"/>
          <w:b/>
        </w:rPr>
        <w:tab/>
      </w:r>
    </w:p>
    <w:p w14:paraId="191B688E" w14:textId="72042716" w:rsidR="009B553E" w:rsidRDefault="00C45EF3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Eksamenstid (fra-til):</w:t>
      </w:r>
      <w:r w:rsidR="005A5FA3">
        <w:rPr>
          <w:rFonts w:ascii="Arial" w:hAnsi="Arial"/>
          <w:b/>
        </w:rPr>
        <w:tab/>
      </w:r>
      <w:r w:rsidR="005A5FA3">
        <w:rPr>
          <w:rFonts w:ascii="Arial" w:hAnsi="Arial"/>
          <w:b/>
        </w:rPr>
        <w:tab/>
      </w:r>
      <w:r w:rsidR="005A5FA3" w:rsidRPr="005A5FA3">
        <w:rPr>
          <w:rFonts w:ascii="Arial" w:hAnsi="Arial"/>
        </w:rPr>
        <w:t>6 timer (09.00-15.00)</w:t>
      </w:r>
    </w:p>
    <w:p w14:paraId="1FEACF67" w14:textId="5A2DBC35" w:rsidR="00253A42" w:rsidRDefault="00253A42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Hjelpemiddelkode: </w:t>
      </w:r>
      <w:r w:rsidR="005A5FA3">
        <w:rPr>
          <w:rFonts w:ascii="Arial" w:hAnsi="Arial"/>
          <w:b/>
        </w:rPr>
        <w:tab/>
      </w:r>
      <w:r w:rsidR="005A5FA3">
        <w:rPr>
          <w:rFonts w:ascii="Arial" w:hAnsi="Arial"/>
          <w:b/>
        </w:rPr>
        <w:tab/>
      </w:r>
      <w:r w:rsidR="005A5FA3" w:rsidRPr="005A5FA3">
        <w:rPr>
          <w:rFonts w:ascii="Arial" w:hAnsi="Arial"/>
        </w:rPr>
        <w:t>C</w:t>
      </w:r>
    </w:p>
    <w:p w14:paraId="21707A23" w14:textId="37204EBD" w:rsidR="009B553E" w:rsidRPr="005A5FA3" w:rsidRDefault="00C45EF3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Tillatte hjelpemidler: </w:t>
      </w:r>
    </w:p>
    <w:p w14:paraId="27F69D30" w14:textId="77777777" w:rsidR="005A5FA3" w:rsidRPr="009D6822" w:rsidRDefault="005A5FA3" w:rsidP="005A5FA3">
      <w:pPr>
        <w:spacing w:line="276" w:lineRule="auto"/>
        <w:rPr>
          <w:rFonts w:ascii="Arial" w:eastAsia="Calibri" w:hAnsi="Arial" w:cs="Arial"/>
          <w:snapToGrid w:val="0"/>
          <w:sz w:val="22"/>
          <w:szCs w:val="22"/>
        </w:rPr>
      </w:pPr>
      <w:r>
        <w:rPr>
          <w:rFonts w:ascii="Arial" w:eastAsia="Calibri" w:hAnsi="Arial" w:cs="Arial"/>
          <w:snapToGrid w:val="0"/>
          <w:sz w:val="22"/>
          <w:szCs w:val="22"/>
        </w:rPr>
        <w:t xml:space="preserve">Knut </w:t>
      </w:r>
      <w:proofErr w:type="spellStart"/>
      <w:r>
        <w:rPr>
          <w:rFonts w:ascii="Arial" w:eastAsia="Calibri" w:hAnsi="Arial" w:cs="Arial"/>
          <w:snapToGrid w:val="0"/>
          <w:sz w:val="22"/>
          <w:szCs w:val="22"/>
        </w:rPr>
        <w:t>Sydsæter</w:t>
      </w:r>
      <w:proofErr w:type="spellEnd"/>
      <w:r>
        <w:rPr>
          <w:rFonts w:ascii="Arial" w:eastAsia="Calibri" w:hAnsi="Arial" w:cs="Arial"/>
          <w:snapToGrid w:val="0"/>
          <w:sz w:val="22"/>
          <w:szCs w:val="22"/>
        </w:rPr>
        <w:t xml:space="preserve">, </w:t>
      </w:r>
      <w:r w:rsidRPr="0036210D">
        <w:rPr>
          <w:rFonts w:ascii="Arial" w:eastAsia="Calibri" w:hAnsi="Arial" w:cs="Arial"/>
          <w:snapToGrid w:val="0"/>
          <w:sz w:val="22"/>
          <w:szCs w:val="22"/>
        </w:rPr>
        <w:t xml:space="preserve">Arne Strøm og Peter </w:t>
      </w:r>
      <w:proofErr w:type="spellStart"/>
      <w:r w:rsidRPr="0036210D">
        <w:rPr>
          <w:rFonts w:ascii="Arial" w:eastAsia="Calibri" w:hAnsi="Arial" w:cs="Arial"/>
          <w:snapToGrid w:val="0"/>
          <w:sz w:val="22"/>
          <w:szCs w:val="22"/>
        </w:rPr>
        <w:t>Berck</w:t>
      </w:r>
      <w:proofErr w:type="spellEnd"/>
      <w:r w:rsidRPr="0036210D">
        <w:rPr>
          <w:rFonts w:ascii="Arial" w:eastAsia="Calibri" w:hAnsi="Arial" w:cs="Arial"/>
          <w:snapToGrid w:val="0"/>
          <w:sz w:val="22"/>
          <w:szCs w:val="22"/>
        </w:rPr>
        <w:t xml:space="preserve"> (2006): Matematisk formelsamling for økonomer, 4utg. </w:t>
      </w:r>
      <w:r w:rsidRPr="007F190F">
        <w:rPr>
          <w:rFonts w:ascii="Arial" w:eastAsia="Calibri" w:hAnsi="Arial" w:cs="Arial"/>
          <w:snapToGrid w:val="0"/>
          <w:sz w:val="22"/>
          <w:szCs w:val="22"/>
        </w:rPr>
        <w:t>Gyldendal akademisk</w:t>
      </w:r>
      <w:r w:rsidRPr="009D6822">
        <w:rPr>
          <w:rFonts w:ascii="Arial" w:eastAsia="Calibri" w:hAnsi="Arial" w:cs="Arial"/>
          <w:snapToGrid w:val="0"/>
          <w:sz w:val="22"/>
          <w:szCs w:val="22"/>
        </w:rPr>
        <w:t xml:space="preserve">e. </w:t>
      </w:r>
      <w:r>
        <w:rPr>
          <w:rFonts w:ascii="Arial" w:eastAsia="Calibri" w:hAnsi="Arial" w:cs="Arial"/>
          <w:snapToGrid w:val="0"/>
          <w:sz w:val="22"/>
          <w:szCs w:val="22"/>
        </w:rPr>
        <w:br/>
      </w:r>
      <w:r w:rsidRPr="009D6822">
        <w:rPr>
          <w:rFonts w:ascii="Arial" w:eastAsia="Calibri" w:hAnsi="Arial" w:cs="Arial"/>
          <w:snapToGrid w:val="0"/>
          <w:sz w:val="22"/>
          <w:szCs w:val="22"/>
        </w:rPr>
        <w:t xml:space="preserve">Knut </w:t>
      </w:r>
      <w:proofErr w:type="spellStart"/>
      <w:r w:rsidRPr="009D6822">
        <w:rPr>
          <w:rFonts w:ascii="Arial" w:eastAsia="Calibri" w:hAnsi="Arial" w:cs="Arial"/>
          <w:snapToGrid w:val="0"/>
          <w:sz w:val="22"/>
          <w:szCs w:val="22"/>
        </w:rPr>
        <w:t>Sydsæter</w:t>
      </w:r>
      <w:proofErr w:type="spellEnd"/>
      <w:r w:rsidRPr="009D6822">
        <w:rPr>
          <w:rFonts w:ascii="Arial" w:eastAsia="Calibri" w:hAnsi="Arial" w:cs="Arial"/>
          <w:snapToGrid w:val="0"/>
          <w:sz w:val="22"/>
          <w:szCs w:val="22"/>
        </w:rPr>
        <w:t xml:space="preserve">, Arne Strøm, og Peter </w:t>
      </w:r>
      <w:proofErr w:type="spellStart"/>
      <w:r w:rsidRPr="009D6822">
        <w:rPr>
          <w:rFonts w:ascii="Arial" w:eastAsia="Calibri" w:hAnsi="Arial" w:cs="Arial"/>
          <w:snapToGrid w:val="0"/>
          <w:sz w:val="22"/>
          <w:szCs w:val="22"/>
        </w:rPr>
        <w:t>Berck</w:t>
      </w:r>
      <w:proofErr w:type="spellEnd"/>
      <w:r w:rsidRPr="009D6822">
        <w:rPr>
          <w:rFonts w:ascii="Arial" w:eastAsia="Calibri" w:hAnsi="Arial" w:cs="Arial"/>
          <w:snapToGrid w:val="0"/>
          <w:sz w:val="22"/>
          <w:szCs w:val="22"/>
        </w:rPr>
        <w:t xml:space="preserve"> (2005): Economists’ </w:t>
      </w:r>
      <w:proofErr w:type="spellStart"/>
      <w:r w:rsidRPr="009D6822">
        <w:rPr>
          <w:rFonts w:ascii="Arial" w:eastAsia="Calibri" w:hAnsi="Arial" w:cs="Arial"/>
          <w:snapToGrid w:val="0"/>
          <w:sz w:val="22"/>
          <w:szCs w:val="22"/>
        </w:rPr>
        <w:t>mathematical</w:t>
      </w:r>
      <w:proofErr w:type="spellEnd"/>
      <w:r w:rsidRPr="009D6822">
        <w:rPr>
          <w:rFonts w:ascii="Arial" w:eastAsia="Calibri" w:hAnsi="Arial" w:cs="Arial"/>
          <w:snapToGrid w:val="0"/>
          <w:sz w:val="22"/>
          <w:szCs w:val="22"/>
        </w:rPr>
        <w:t xml:space="preserve"> manual, Berlin. </w:t>
      </w:r>
      <w:r w:rsidRPr="009D6822">
        <w:rPr>
          <w:rFonts w:ascii="Arial" w:eastAsia="Calibri" w:hAnsi="Arial" w:cs="Arial"/>
          <w:snapToGrid w:val="0"/>
          <w:sz w:val="22"/>
          <w:szCs w:val="22"/>
        </w:rPr>
        <w:br/>
      </w:r>
      <w:r w:rsidRPr="00E62BFF">
        <w:rPr>
          <w:rFonts w:ascii="Arial" w:eastAsia="Calibri" w:hAnsi="Arial" w:cs="Arial"/>
          <w:b/>
          <w:snapToGrid w:val="0"/>
          <w:sz w:val="22"/>
          <w:szCs w:val="22"/>
        </w:rPr>
        <w:t>Kalkulator:</w:t>
      </w:r>
      <w:r>
        <w:rPr>
          <w:rFonts w:ascii="Arial" w:eastAsia="Calibri" w:hAnsi="Arial" w:cs="Arial"/>
          <w:snapToGrid w:val="0"/>
          <w:sz w:val="22"/>
          <w:szCs w:val="22"/>
        </w:rPr>
        <w:br/>
      </w:r>
      <w:r w:rsidRPr="009D6822">
        <w:rPr>
          <w:rFonts w:ascii="Arial" w:eastAsia="Calibri" w:hAnsi="Arial" w:cs="Arial"/>
          <w:snapToGrid w:val="0"/>
          <w:sz w:val="22"/>
          <w:szCs w:val="22"/>
        </w:rPr>
        <w:t>Casio fx-82ES PLUS, Casio fx-82EX Citizen SR-270x, SR-270X College eller HP 30S.</w:t>
      </w:r>
    </w:p>
    <w:p w14:paraId="3AF901B2" w14:textId="77777777" w:rsidR="005A5FA3" w:rsidRPr="009D6822" w:rsidRDefault="005A5FA3" w:rsidP="005A5FA3">
      <w:pPr>
        <w:spacing w:line="276" w:lineRule="auto"/>
      </w:pPr>
    </w:p>
    <w:p w14:paraId="24300FC5" w14:textId="62D9B927" w:rsidR="004561D3" w:rsidRDefault="004561D3">
      <w:pPr>
        <w:spacing w:line="360" w:lineRule="auto"/>
        <w:rPr>
          <w:rFonts w:ascii="Arial" w:hAnsi="Arial"/>
          <w:b/>
        </w:rPr>
      </w:pPr>
    </w:p>
    <w:p w14:paraId="70A3E6E5" w14:textId="1382E88B" w:rsidR="009B553E" w:rsidRDefault="00C45EF3">
      <w:pPr>
        <w:pStyle w:val="Overskrift2"/>
        <w:spacing w:before="0" w:after="0" w:line="360" w:lineRule="auto"/>
        <w:rPr>
          <w:rFonts w:ascii="Arial" w:hAnsi="Arial"/>
        </w:rPr>
      </w:pPr>
      <w:r>
        <w:rPr>
          <w:rFonts w:ascii="Arial" w:hAnsi="Arial"/>
        </w:rPr>
        <w:t>Målform/språk:</w:t>
      </w:r>
      <w:r w:rsidR="004561D3">
        <w:rPr>
          <w:rFonts w:ascii="Arial" w:hAnsi="Arial"/>
        </w:rPr>
        <w:tab/>
      </w:r>
      <w:r w:rsidR="004561D3">
        <w:rPr>
          <w:rFonts w:ascii="Arial" w:hAnsi="Arial"/>
        </w:rPr>
        <w:tab/>
      </w:r>
      <w:r w:rsidR="004561D3">
        <w:rPr>
          <w:rFonts w:ascii="Arial" w:hAnsi="Arial"/>
        </w:rPr>
        <w:tab/>
      </w:r>
      <w:r w:rsidR="004561D3">
        <w:rPr>
          <w:rFonts w:ascii="Arial" w:hAnsi="Arial"/>
          <w:b w:val="0"/>
        </w:rPr>
        <w:t>Bokmål</w:t>
      </w:r>
    </w:p>
    <w:p w14:paraId="5ADDD234" w14:textId="201FD0B9" w:rsidR="009B553E" w:rsidRDefault="00C45EF3">
      <w:pPr>
        <w:pStyle w:val="Overskrift2"/>
        <w:spacing w:before="0" w:after="0" w:line="360" w:lineRule="auto"/>
        <w:rPr>
          <w:rFonts w:ascii="Arial" w:hAnsi="Arial"/>
        </w:rPr>
      </w:pPr>
      <w:r>
        <w:rPr>
          <w:rFonts w:ascii="Arial" w:hAnsi="Arial"/>
        </w:rPr>
        <w:t>Antall sider</w:t>
      </w:r>
      <w:r w:rsidR="003622F0">
        <w:rPr>
          <w:rFonts w:ascii="Arial" w:hAnsi="Arial"/>
        </w:rPr>
        <w:t xml:space="preserve"> (uten forside)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 w:rsidR="004561D3" w:rsidRPr="004561D3">
        <w:rPr>
          <w:rFonts w:ascii="Arial" w:hAnsi="Arial"/>
          <w:b w:val="0"/>
        </w:rPr>
        <w:t>1</w:t>
      </w:r>
    </w:p>
    <w:tbl>
      <w:tblPr>
        <w:tblStyle w:val="Tabellrutenett"/>
        <w:tblpPr w:leftFromText="141" w:rightFromText="141" w:vertAnchor="text" w:horzAnchor="margin" w:tblpY="1421"/>
        <w:tblW w:w="0" w:type="auto"/>
        <w:tblLook w:val="04A0" w:firstRow="1" w:lastRow="0" w:firstColumn="1" w:lastColumn="0" w:noHBand="0" w:noVBand="1"/>
      </w:tblPr>
      <w:tblGrid>
        <w:gridCol w:w="5225"/>
      </w:tblGrid>
      <w:tr w:rsidR="00E96118" w:rsidRPr="001C7994" w14:paraId="56BD31D9" w14:textId="77777777" w:rsidTr="00E96118">
        <w:trPr>
          <w:trHeight w:val="1510"/>
        </w:trPr>
        <w:tc>
          <w:tcPr>
            <w:tcW w:w="5225" w:type="dxa"/>
          </w:tcPr>
          <w:p w14:paraId="63079655" w14:textId="77777777" w:rsidR="00E96118" w:rsidRPr="00756523" w:rsidRDefault="00E96118" w:rsidP="00E96118">
            <w:pPr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  <w:r w:rsidRPr="00756523">
              <w:rPr>
                <w:rFonts w:ascii="Arial" w:hAnsi="Arial"/>
                <w:b/>
                <w:sz w:val="22"/>
                <w:szCs w:val="22"/>
              </w:rPr>
              <w:t>Informasjon om tr</w:t>
            </w:r>
            <w:r>
              <w:rPr>
                <w:rFonts w:ascii="Arial" w:hAnsi="Arial"/>
                <w:b/>
                <w:sz w:val="22"/>
                <w:szCs w:val="22"/>
              </w:rPr>
              <w:t>ykking av eksamensoppgave Originalen er:</w:t>
            </w:r>
          </w:p>
          <w:p w14:paraId="351F2BDF" w14:textId="77777777" w:rsidR="00E96118" w:rsidRPr="001A394C" w:rsidRDefault="00E96118" w:rsidP="00E96118">
            <w:pPr>
              <w:spacing w:line="360" w:lineRule="auto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</w:rPr>
              <w:t xml:space="preserve">1-sidig </w:t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b/>
              </w:rPr>
              <w:t xml:space="preserve">         2-sidig </w:t>
            </w:r>
            <w:r w:rsidRPr="001A394C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  <w:p w14:paraId="07E2E08F" w14:textId="77777777" w:rsidR="00E96118" w:rsidRDefault="00E96118" w:rsidP="00E96118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</w:rPr>
              <w:t xml:space="preserve">sort/hvit </w:t>
            </w:r>
            <w:r w:rsidRPr="001A394C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101704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         farger </w:t>
            </w:r>
            <w:r w:rsidRPr="009A7B81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  <w:p w14:paraId="25CD798F" w14:textId="77777777" w:rsidR="00E96118" w:rsidRPr="00AB5DD4" w:rsidRDefault="00E96118" w:rsidP="00E96118">
            <w:pPr>
              <w:spacing w:line="360" w:lineRule="auto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skal ha flervalgskjema</w:t>
            </w:r>
            <w:r>
              <w:rPr>
                <w:rFonts w:ascii="Arial" w:hAnsi="Arial"/>
                <w:b/>
              </w:rPr>
              <w:t xml:space="preserve"> </w:t>
            </w:r>
            <w:r w:rsidRPr="009A7B81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</w:tbl>
    <w:p w14:paraId="2FA008FC" w14:textId="27B573D2" w:rsidR="00AB5DD4" w:rsidRDefault="00C45EF3" w:rsidP="00AB5DD4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Antall sider vedlegg: </w:t>
      </w:r>
      <w:r w:rsidR="004561D3">
        <w:rPr>
          <w:rFonts w:ascii="Arial" w:hAnsi="Arial"/>
          <w:b/>
        </w:rPr>
        <w:tab/>
      </w:r>
      <w:r w:rsidR="004561D3">
        <w:rPr>
          <w:rFonts w:ascii="Arial" w:hAnsi="Arial"/>
          <w:b/>
        </w:rPr>
        <w:tab/>
      </w:r>
      <w:r w:rsidR="004561D3" w:rsidRPr="004561D3">
        <w:rPr>
          <w:rFonts w:ascii="Arial" w:hAnsi="Arial"/>
        </w:rPr>
        <w:t>0</w:t>
      </w:r>
    </w:p>
    <w:p w14:paraId="033B98A0" w14:textId="427A0AC0" w:rsidR="003722C8" w:rsidRDefault="003722C8" w:rsidP="003722C8">
      <w:pPr>
        <w:rPr>
          <w:rFonts w:ascii="Arial" w:hAnsi="Arial"/>
        </w:rPr>
      </w:pPr>
    </w:p>
    <w:p w14:paraId="1403F978" w14:textId="325825EA" w:rsidR="003722C8" w:rsidRDefault="003722C8" w:rsidP="00B24202">
      <w:pPr>
        <w:rPr>
          <w:rFonts w:ascii="Arial" w:hAnsi="Arial"/>
          <w:b/>
        </w:rPr>
      </w:pPr>
    </w:p>
    <w:p w14:paraId="77863021" w14:textId="77777777" w:rsidR="003722C8" w:rsidRDefault="003722C8" w:rsidP="003722C8">
      <w:pPr>
        <w:ind w:left="7090" w:firstLine="709"/>
        <w:rPr>
          <w:rFonts w:ascii="Arial" w:hAnsi="Arial"/>
          <w:b/>
        </w:rPr>
      </w:pPr>
    </w:p>
    <w:p w14:paraId="71F16363" w14:textId="77777777" w:rsidR="003722C8" w:rsidRDefault="003722C8" w:rsidP="003722C8">
      <w:pPr>
        <w:ind w:left="7090" w:firstLine="709"/>
        <w:rPr>
          <w:rFonts w:ascii="Arial" w:hAnsi="Arial"/>
          <w:b/>
        </w:rPr>
      </w:pPr>
    </w:p>
    <w:p w14:paraId="6512034C" w14:textId="77777777" w:rsidR="004561D3" w:rsidRDefault="004561D3" w:rsidP="000B1727">
      <w:pPr>
        <w:ind w:left="7090" w:right="311" w:firstLine="423"/>
        <w:rPr>
          <w:rFonts w:ascii="Arial" w:hAnsi="Arial"/>
          <w:b/>
        </w:rPr>
      </w:pPr>
    </w:p>
    <w:p w14:paraId="5AC52F81" w14:textId="1C182361" w:rsidR="000B5FEE" w:rsidRPr="003722C8" w:rsidRDefault="003722C8" w:rsidP="000B1727">
      <w:pPr>
        <w:ind w:left="7090" w:right="311" w:firstLine="423"/>
        <w:rPr>
          <w:rFonts w:ascii="Arial" w:hAnsi="Arial"/>
          <w:b/>
        </w:rPr>
      </w:pPr>
      <w:r w:rsidRPr="003722C8">
        <w:rPr>
          <w:rFonts w:ascii="Arial" w:hAnsi="Arial"/>
          <w:b/>
        </w:rPr>
        <w:t>Kontrollert av:</w:t>
      </w:r>
    </w:p>
    <w:p w14:paraId="3D482AAE" w14:textId="77777777" w:rsidR="003722C8" w:rsidRDefault="003722C8" w:rsidP="003722C8">
      <w:pPr>
        <w:ind w:firstLine="709"/>
        <w:rPr>
          <w:rFonts w:ascii="Arial" w:hAnsi="Arial"/>
        </w:rPr>
      </w:pPr>
    </w:p>
    <w:p w14:paraId="783FEC15" w14:textId="77777777" w:rsidR="003722C8" w:rsidRDefault="003722C8" w:rsidP="003722C8">
      <w:pPr>
        <w:ind w:firstLine="709"/>
        <w:rPr>
          <w:rFonts w:ascii="Arial" w:hAnsi="Arial"/>
        </w:rPr>
      </w:pPr>
    </w:p>
    <w:p w14:paraId="4750E893" w14:textId="36DAD17B" w:rsidR="003722C8" w:rsidRPr="003722C8" w:rsidRDefault="003722C8" w:rsidP="000B1727">
      <w:pPr>
        <w:ind w:right="453" w:firstLine="709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03A31D2D" w14:textId="051D3F36" w:rsidR="003722C8" w:rsidRDefault="003722C8" w:rsidP="003722C8">
      <w:pPr>
        <w:ind w:firstLine="709"/>
        <w:rPr>
          <w:rFonts w:ascii="Arial" w:hAnsi="Arial"/>
        </w:rPr>
      </w:pPr>
      <w:r>
        <w:rPr>
          <w:rFonts w:ascii="Arial" w:hAnsi="Arial"/>
        </w:rPr>
        <w:t xml:space="preserve">      Dato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Sign</w:t>
      </w:r>
      <w:proofErr w:type="spellEnd"/>
    </w:p>
    <w:p w14:paraId="4E0EB5E3" w14:textId="256492F1" w:rsidR="004561D3" w:rsidRDefault="004561D3" w:rsidP="003722C8">
      <w:pPr>
        <w:ind w:firstLine="709"/>
        <w:rPr>
          <w:rFonts w:ascii="Arial" w:hAnsi="Arial"/>
        </w:rPr>
      </w:pPr>
    </w:p>
    <w:p w14:paraId="1E65FA59" w14:textId="4941F728" w:rsidR="004561D3" w:rsidRDefault="004561D3" w:rsidP="003722C8">
      <w:pPr>
        <w:ind w:firstLine="709"/>
        <w:rPr>
          <w:rFonts w:ascii="Arial" w:hAnsi="Arial"/>
        </w:rPr>
      </w:pPr>
    </w:p>
    <w:p w14:paraId="02B396AC" w14:textId="3EA7EF7E" w:rsidR="004561D3" w:rsidRDefault="004561D3" w:rsidP="003722C8">
      <w:pPr>
        <w:ind w:firstLine="709"/>
        <w:rPr>
          <w:rFonts w:ascii="Arial" w:hAnsi="Arial"/>
        </w:rPr>
      </w:pPr>
    </w:p>
    <w:p w14:paraId="46A4EC3F" w14:textId="77777777" w:rsidR="0052066B" w:rsidRPr="0052066B" w:rsidRDefault="0052066B" w:rsidP="0052066B">
      <w:r w:rsidRPr="0052066B">
        <w:lastRenderedPageBreak/>
        <w:t>Eksamen består av to oppgaver som begge skal besvares og som vektes likt ved sensur.</w:t>
      </w:r>
    </w:p>
    <w:p w14:paraId="40081018" w14:textId="77777777" w:rsidR="0052066B" w:rsidRPr="0052066B" w:rsidRDefault="0052066B" w:rsidP="0052066B"/>
    <w:p w14:paraId="105E2F14" w14:textId="049EC25D" w:rsidR="0052066B" w:rsidRPr="0052066B" w:rsidRDefault="0052066B" w:rsidP="0052066B">
      <w:r>
        <w:br/>
      </w:r>
      <w:r w:rsidRPr="0052066B">
        <w:t>Oppgave 1</w:t>
      </w:r>
    </w:p>
    <w:p w14:paraId="0840DB40" w14:textId="77777777" w:rsidR="0052066B" w:rsidRPr="0052066B" w:rsidRDefault="0052066B" w:rsidP="0052066B"/>
    <w:p w14:paraId="3B27D694" w14:textId="77777777" w:rsidR="0052066B" w:rsidRPr="0052066B" w:rsidRDefault="0052066B" w:rsidP="0052066B">
      <w:r w:rsidRPr="0052066B">
        <w:t>Diskuter hvordan fattigdomsfeller kan oppstå.</w:t>
      </w:r>
    </w:p>
    <w:p w14:paraId="025FCBAE" w14:textId="2B86FCE8" w:rsidR="0052066B" w:rsidRPr="0052066B" w:rsidRDefault="0052066B" w:rsidP="0052066B"/>
    <w:p w14:paraId="74A111B1" w14:textId="77777777" w:rsidR="0052066B" w:rsidRPr="0052066B" w:rsidRDefault="0052066B" w:rsidP="0052066B"/>
    <w:p w14:paraId="30157282" w14:textId="77777777" w:rsidR="0052066B" w:rsidRPr="0052066B" w:rsidRDefault="0052066B" w:rsidP="0052066B">
      <w:r w:rsidRPr="0052066B">
        <w:t>Oppgave 2</w:t>
      </w:r>
    </w:p>
    <w:p w14:paraId="41D6A3B8" w14:textId="77777777" w:rsidR="0052066B" w:rsidRPr="0052066B" w:rsidRDefault="0052066B" w:rsidP="0052066B"/>
    <w:p w14:paraId="6253A70E" w14:textId="1FF49256" w:rsidR="0052066B" w:rsidRPr="0052066B" w:rsidRDefault="0052066B" w:rsidP="0052066B">
      <w:pPr>
        <w:pStyle w:val="Listeavsnitt"/>
        <w:numPr>
          <w:ilvl w:val="0"/>
          <w:numId w:val="2"/>
        </w:numPr>
        <w:rPr>
          <w:rFonts w:ascii="Times New Roman" w:hAnsi="Times New Roman" w:cs="Times New Roman"/>
        </w:rPr>
      </w:pPr>
      <w:r w:rsidRPr="0052066B">
        <w:rPr>
          <w:rFonts w:ascii="Times New Roman" w:hAnsi="Times New Roman" w:cs="Times New Roman"/>
        </w:rPr>
        <w:t>Ta utgangspunkt i en økonomisk modell med rent-</w:t>
      </w:r>
      <w:proofErr w:type="spellStart"/>
      <w:r w:rsidRPr="0052066B">
        <w:rPr>
          <w:rFonts w:ascii="Times New Roman" w:hAnsi="Times New Roman" w:cs="Times New Roman"/>
        </w:rPr>
        <w:t>seeking</w:t>
      </w:r>
      <w:proofErr w:type="spellEnd"/>
      <w:r w:rsidRPr="0052066B">
        <w:rPr>
          <w:rFonts w:ascii="Times New Roman" w:hAnsi="Times New Roman" w:cs="Times New Roman"/>
        </w:rPr>
        <w:t xml:space="preserve"> aktivitet. Drøft hvordan økte </w:t>
      </w:r>
      <w:r>
        <w:rPr>
          <w:rFonts w:ascii="Times New Roman" w:hAnsi="Times New Roman" w:cs="Times New Roman"/>
        </w:rPr>
        <w:br/>
      </w:r>
      <w:r w:rsidRPr="0052066B">
        <w:rPr>
          <w:rFonts w:ascii="Times New Roman" w:hAnsi="Times New Roman" w:cs="Times New Roman"/>
        </w:rPr>
        <w:t>naturressursinntekter påvirker total inntekt i økonomien.</w:t>
      </w:r>
      <w:r>
        <w:rPr>
          <w:rFonts w:ascii="Times New Roman" w:hAnsi="Times New Roman" w:cs="Times New Roman"/>
        </w:rPr>
        <w:br/>
      </w:r>
    </w:p>
    <w:p w14:paraId="3E3C9C6D" w14:textId="62317F7C" w:rsidR="0052066B" w:rsidRPr="0052066B" w:rsidRDefault="0052066B" w:rsidP="0052066B">
      <w:pPr>
        <w:pStyle w:val="Listeavsnitt"/>
        <w:numPr>
          <w:ilvl w:val="0"/>
          <w:numId w:val="2"/>
        </w:numPr>
        <w:rPr>
          <w:rFonts w:ascii="Times New Roman" w:hAnsi="Times New Roman" w:cs="Times New Roman"/>
        </w:rPr>
      </w:pPr>
      <w:r w:rsidRPr="0052066B">
        <w:rPr>
          <w:rFonts w:ascii="Times New Roman" w:hAnsi="Times New Roman" w:cs="Times New Roman"/>
        </w:rPr>
        <w:t>Tabellen under er hentet fra artikkelen ‘</w:t>
      </w:r>
      <w:proofErr w:type="spellStart"/>
      <w:r w:rsidRPr="0052066B">
        <w:rPr>
          <w:rFonts w:ascii="Times New Roman" w:hAnsi="Times New Roman" w:cs="Times New Roman"/>
        </w:rPr>
        <w:t>Institutions</w:t>
      </w:r>
      <w:proofErr w:type="spellEnd"/>
      <w:r w:rsidRPr="0052066B">
        <w:rPr>
          <w:rFonts w:ascii="Times New Roman" w:hAnsi="Times New Roman" w:cs="Times New Roman"/>
        </w:rPr>
        <w:t xml:space="preserve"> and </w:t>
      </w:r>
      <w:proofErr w:type="spellStart"/>
      <w:r w:rsidRPr="0052066B">
        <w:rPr>
          <w:rFonts w:ascii="Times New Roman" w:hAnsi="Times New Roman" w:cs="Times New Roman"/>
        </w:rPr>
        <w:t>the</w:t>
      </w:r>
      <w:proofErr w:type="spellEnd"/>
      <w:r w:rsidRPr="0052066B">
        <w:rPr>
          <w:rFonts w:ascii="Times New Roman" w:hAnsi="Times New Roman" w:cs="Times New Roman"/>
        </w:rPr>
        <w:t xml:space="preserve"> </w:t>
      </w:r>
      <w:proofErr w:type="spellStart"/>
      <w:r w:rsidRPr="0052066B">
        <w:rPr>
          <w:rFonts w:ascii="Times New Roman" w:hAnsi="Times New Roman" w:cs="Times New Roman"/>
        </w:rPr>
        <w:t>resource</w:t>
      </w:r>
      <w:proofErr w:type="spellEnd"/>
      <w:r w:rsidRPr="0052066B">
        <w:rPr>
          <w:rFonts w:ascii="Times New Roman" w:hAnsi="Times New Roman" w:cs="Times New Roman"/>
        </w:rPr>
        <w:t xml:space="preserve"> </w:t>
      </w:r>
      <w:proofErr w:type="spellStart"/>
      <w:r w:rsidRPr="0052066B">
        <w:rPr>
          <w:rFonts w:ascii="Times New Roman" w:hAnsi="Times New Roman" w:cs="Times New Roman"/>
        </w:rPr>
        <w:t>curse</w:t>
      </w:r>
      <w:proofErr w:type="spellEnd"/>
      <w:r w:rsidRPr="0052066B">
        <w:rPr>
          <w:rFonts w:ascii="Times New Roman" w:hAnsi="Times New Roman" w:cs="Times New Roman"/>
        </w:rPr>
        <w:t xml:space="preserve">’ av Mehlum, </w:t>
      </w:r>
      <w:r>
        <w:rPr>
          <w:rFonts w:ascii="Times New Roman" w:hAnsi="Times New Roman" w:cs="Times New Roman"/>
        </w:rPr>
        <w:br/>
      </w:r>
      <w:r w:rsidRPr="0052066B">
        <w:rPr>
          <w:rFonts w:ascii="Times New Roman" w:hAnsi="Times New Roman" w:cs="Times New Roman"/>
        </w:rPr>
        <w:t xml:space="preserve">Moene og Torvik og viser regresjonsresultater basert på data for 87 land. Avhengig variabel </w:t>
      </w:r>
      <w:r>
        <w:rPr>
          <w:rFonts w:ascii="Times New Roman" w:hAnsi="Times New Roman" w:cs="Times New Roman"/>
        </w:rPr>
        <w:br/>
      </w:r>
      <w:r w:rsidRPr="0052066B">
        <w:rPr>
          <w:rFonts w:ascii="Times New Roman" w:hAnsi="Times New Roman" w:cs="Times New Roman"/>
        </w:rPr>
        <w:t>er gjennomsnittlig prosentvis BNP vekst for perioden 1965-1990 (gitt som tall mellom 0 og 100). Tolk resultatene i tabellen, med særlig fokus på regresjon 4 (notasjon er forklart under tabellen).</w:t>
      </w:r>
    </w:p>
    <w:p w14:paraId="3649E15B" w14:textId="77777777" w:rsidR="0052066B" w:rsidRPr="0052066B" w:rsidRDefault="0052066B" w:rsidP="0052066B">
      <w:pPr>
        <w:ind w:left="360"/>
      </w:pPr>
    </w:p>
    <w:p w14:paraId="4B573F24" w14:textId="77777777" w:rsidR="0052066B" w:rsidRPr="0052066B" w:rsidRDefault="0052066B" w:rsidP="0052066B">
      <w:pPr>
        <w:ind w:left="360"/>
      </w:pPr>
      <w:r w:rsidRPr="0052066B">
        <w:rPr>
          <w:noProof/>
        </w:rPr>
        <w:drawing>
          <wp:inline distT="0" distB="0" distL="0" distR="0" wp14:anchorId="2AA9B349" wp14:editId="4B4FC96A">
            <wp:extent cx="5270500" cy="3200786"/>
            <wp:effectExtent l="0" t="0" r="635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20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DA9DB" w14:textId="77777777" w:rsidR="0052066B" w:rsidRDefault="0052066B" w:rsidP="0052066B">
      <w:pPr>
        <w:ind w:left="360"/>
        <w:rPr>
          <w:u w:val="single"/>
        </w:rPr>
      </w:pPr>
    </w:p>
    <w:p w14:paraId="7A67E8DC" w14:textId="77777777" w:rsidR="0052066B" w:rsidRDefault="0052066B" w:rsidP="0052066B">
      <w:pPr>
        <w:ind w:left="360"/>
        <w:rPr>
          <w:u w:val="single"/>
        </w:rPr>
      </w:pPr>
    </w:p>
    <w:p w14:paraId="6D1E352C" w14:textId="7E9A241A" w:rsidR="0052066B" w:rsidRPr="00B40C2F" w:rsidRDefault="0052066B" w:rsidP="0052066B">
      <w:pPr>
        <w:ind w:left="360"/>
      </w:pPr>
      <w:r w:rsidRPr="00B40C2F">
        <w:rPr>
          <w:u w:val="single"/>
        </w:rPr>
        <w:t>Notasjon</w:t>
      </w:r>
      <w:r w:rsidRPr="00B40C2F">
        <w:t>:</w:t>
      </w:r>
    </w:p>
    <w:p w14:paraId="3AEAC4CF" w14:textId="77777777" w:rsidR="0052066B" w:rsidRPr="00B40C2F" w:rsidRDefault="0052066B" w:rsidP="0052066B">
      <w:pPr>
        <w:ind w:left="360"/>
      </w:pPr>
      <w:r w:rsidRPr="00B40C2F">
        <w:rPr>
          <w:i/>
        </w:rPr>
        <w:t xml:space="preserve">Initial </w:t>
      </w:r>
      <w:proofErr w:type="spellStart"/>
      <w:r w:rsidRPr="00B40C2F">
        <w:rPr>
          <w:i/>
        </w:rPr>
        <w:t>income</w:t>
      </w:r>
      <w:proofErr w:type="spellEnd"/>
      <w:r w:rsidRPr="00B40C2F">
        <w:rPr>
          <w:i/>
        </w:rPr>
        <w:t xml:space="preserve"> </w:t>
      </w:r>
      <w:proofErr w:type="spellStart"/>
      <w:r w:rsidRPr="00B40C2F">
        <w:rPr>
          <w:i/>
        </w:rPr>
        <w:t>level</w:t>
      </w:r>
      <w:proofErr w:type="spellEnd"/>
      <w:r w:rsidRPr="00B40C2F">
        <w:t>: Logaritmen til BNP per innbygger i 1965</w:t>
      </w:r>
    </w:p>
    <w:p w14:paraId="5B8CFB5C" w14:textId="77777777" w:rsidR="0052066B" w:rsidRPr="00B40C2F" w:rsidRDefault="0052066B" w:rsidP="0052066B">
      <w:pPr>
        <w:ind w:left="360"/>
      </w:pPr>
      <w:proofErr w:type="spellStart"/>
      <w:r w:rsidRPr="00B40C2F">
        <w:rPr>
          <w:i/>
        </w:rPr>
        <w:t>Openness</w:t>
      </w:r>
      <w:proofErr w:type="spellEnd"/>
      <w:r w:rsidRPr="00B40C2F">
        <w:t>: En indeks for landets grad av åpenhet</w:t>
      </w:r>
      <w:r>
        <w:t xml:space="preserve"> (verdier mellom 0 og 1)</w:t>
      </w:r>
    </w:p>
    <w:p w14:paraId="4A93E12C" w14:textId="77777777" w:rsidR="0052066B" w:rsidRPr="001C2F30" w:rsidRDefault="0052066B" w:rsidP="0052066B">
      <w:pPr>
        <w:ind w:left="360"/>
      </w:pPr>
      <w:r w:rsidRPr="001C2F30">
        <w:rPr>
          <w:i/>
        </w:rPr>
        <w:t xml:space="preserve">Resource </w:t>
      </w:r>
      <w:proofErr w:type="spellStart"/>
      <w:r w:rsidRPr="001C2F30">
        <w:rPr>
          <w:i/>
        </w:rPr>
        <w:t>abundance</w:t>
      </w:r>
      <w:proofErr w:type="spellEnd"/>
      <w:r w:rsidRPr="001C2F30">
        <w:t>: Primærvareeksport som andel av BNI i 1970 (verdier mellom 0 og 1)</w:t>
      </w:r>
    </w:p>
    <w:p w14:paraId="26322C47" w14:textId="7F5D4404" w:rsidR="0052066B" w:rsidRPr="001C2F30" w:rsidRDefault="0052066B" w:rsidP="0052066B">
      <w:pPr>
        <w:ind w:left="360"/>
      </w:pPr>
      <w:r w:rsidRPr="001C2F30">
        <w:rPr>
          <w:i/>
        </w:rPr>
        <w:t xml:space="preserve">Institutional </w:t>
      </w:r>
      <w:proofErr w:type="spellStart"/>
      <w:r w:rsidRPr="001C2F30">
        <w:rPr>
          <w:i/>
        </w:rPr>
        <w:t>quality</w:t>
      </w:r>
      <w:proofErr w:type="spellEnd"/>
      <w:r w:rsidRPr="001C2F30">
        <w:t xml:space="preserve">: En indeks for landets kvalitet på institusjoner (verdier mellom 0 og 1, der 1 </w:t>
      </w:r>
      <w:r>
        <w:br/>
      </w:r>
      <w:r w:rsidRPr="001C2F30">
        <w:t>er best)</w:t>
      </w:r>
    </w:p>
    <w:p w14:paraId="6DD96AB8" w14:textId="77777777" w:rsidR="0052066B" w:rsidRPr="001C2F30" w:rsidRDefault="0052066B" w:rsidP="0052066B">
      <w:pPr>
        <w:ind w:left="360"/>
        <w:rPr>
          <w:lang w:val="nn-NO"/>
        </w:rPr>
      </w:pPr>
      <w:r w:rsidRPr="001C2F30">
        <w:rPr>
          <w:i/>
          <w:lang w:val="nn-NO"/>
        </w:rPr>
        <w:t>Investments</w:t>
      </w:r>
      <w:r>
        <w:rPr>
          <w:lang w:val="nn-NO"/>
        </w:rPr>
        <w:t>: Investering som prosent</w:t>
      </w:r>
      <w:r w:rsidRPr="001C2F30">
        <w:rPr>
          <w:lang w:val="nn-NO"/>
        </w:rPr>
        <w:t xml:space="preserve"> av BNP</w:t>
      </w:r>
      <w:r>
        <w:rPr>
          <w:lang w:val="nn-NO"/>
        </w:rPr>
        <w:t xml:space="preserve"> (</w:t>
      </w:r>
      <w:proofErr w:type="spellStart"/>
      <w:r>
        <w:rPr>
          <w:lang w:val="nn-NO"/>
        </w:rPr>
        <w:t>verdier</w:t>
      </w:r>
      <w:proofErr w:type="spellEnd"/>
      <w:r>
        <w:rPr>
          <w:lang w:val="nn-NO"/>
        </w:rPr>
        <w:t xml:space="preserve"> mellom 0 og 100)</w:t>
      </w:r>
    </w:p>
    <w:p w14:paraId="48E00742" w14:textId="77777777" w:rsidR="0052066B" w:rsidRPr="00AC1A2A" w:rsidRDefault="0052066B" w:rsidP="0052066B">
      <w:pPr>
        <w:ind w:left="360"/>
        <w:rPr>
          <w:lang w:val="en-US"/>
        </w:rPr>
      </w:pPr>
      <w:r w:rsidRPr="00AC1A2A">
        <w:rPr>
          <w:i/>
          <w:lang w:val="en-US"/>
        </w:rPr>
        <w:t>Interaction term</w:t>
      </w:r>
      <w:r w:rsidRPr="00AC1A2A">
        <w:rPr>
          <w:lang w:val="en-US"/>
        </w:rPr>
        <w:t>: Resource abundance x Institutional quality</w:t>
      </w:r>
    </w:p>
    <w:p w14:paraId="558356E7" w14:textId="77777777" w:rsidR="0052066B" w:rsidRPr="0019233C" w:rsidRDefault="0052066B" w:rsidP="0052066B">
      <w:pPr>
        <w:rPr>
          <w:lang w:val="nn-NO"/>
        </w:rPr>
      </w:pPr>
    </w:p>
    <w:p w14:paraId="3FB254CA" w14:textId="77777777" w:rsidR="004561D3" w:rsidRPr="003722C8" w:rsidRDefault="004561D3" w:rsidP="0052066B">
      <w:pPr>
        <w:spacing w:line="360" w:lineRule="auto"/>
        <w:rPr>
          <w:rFonts w:ascii="Arial" w:hAnsi="Arial"/>
        </w:rPr>
      </w:pPr>
    </w:p>
    <w:sectPr w:rsidR="004561D3" w:rsidRPr="003722C8" w:rsidSect="00B24202">
      <w:headerReference w:type="default" r:id="rId9"/>
      <w:footerReference w:type="default" r:id="rId10"/>
      <w:footerReference w:type="first" r:id="rId11"/>
      <w:pgSz w:w="11907" w:h="16840"/>
      <w:pgMar w:top="624" w:right="851" w:bottom="1474" w:left="1247" w:header="708" w:footer="7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B1E65" w14:textId="77777777" w:rsidR="00512F1F" w:rsidRDefault="00512F1F">
      <w:r>
        <w:separator/>
      </w:r>
    </w:p>
  </w:endnote>
  <w:endnote w:type="continuationSeparator" w:id="0">
    <w:p w14:paraId="4BB31A28" w14:textId="77777777" w:rsidR="00512F1F" w:rsidRDefault="0051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4A0A4" w14:textId="62F232FA" w:rsidR="00C45EF3" w:rsidRDefault="00C45EF3" w:rsidP="000B5FEE">
    <w:pPr>
      <w:pStyle w:val="Bunntekst"/>
      <w:tabs>
        <w:tab w:val="clear" w:pos="4536"/>
        <w:tab w:val="clear" w:pos="9072"/>
        <w:tab w:val="right" w:pos="9809"/>
      </w:tabs>
      <w:rPr>
        <w:sz w:val="16"/>
      </w:rPr>
    </w:pPr>
    <w:r>
      <w:rPr>
        <w:sz w:val="16"/>
      </w:rPr>
      <w:tab/>
    </w:r>
  </w:p>
  <w:p w14:paraId="009A7C16" w14:textId="77777777" w:rsidR="000B5FEE" w:rsidRDefault="000B5FEE" w:rsidP="000B5FEE">
    <w:pPr>
      <w:pStyle w:val="Bunntekst"/>
      <w:tabs>
        <w:tab w:val="clear" w:pos="4536"/>
        <w:tab w:val="clear" w:pos="9072"/>
        <w:tab w:val="right" w:pos="9809"/>
      </w:tabs>
    </w:pPr>
  </w:p>
  <w:p w14:paraId="7403997A" w14:textId="77777777" w:rsidR="00C45EF3" w:rsidRDefault="00C45EF3">
    <w:pPr>
      <w:pStyle w:val="Bunntekst"/>
      <w:tabs>
        <w:tab w:val="clear" w:pos="4536"/>
        <w:tab w:val="clear" w:pos="9072"/>
        <w:tab w:val="right" w:pos="9809"/>
      </w:tabs>
    </w:pPr>
    <w:r>
      <w:rPr>
        <w:rStyle w:val="Sidetal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EAC5A" w14:textId="77777777" w:rsidR="00C45EF3" w:rsidRDefault="00C45EF3">
    <w:pPr>
      <w:pStyle w:val="Bunntekst"/>
      <w:rPr>
        <w:sz w:val="20"/>
      </w:rPr>
    </w:pPr>
    <w:r>
      <w:rPr>
        <w:sz w:val="20"/>
      </w:rPr>
      <w:softHyphen/>
    </w:r>
    <w:r>
      <w:rPr>
        <w:sz w:val="20"/>
      </w:rPr>
      <w:softHyphen/>
    </w:r>
    <w:r>
      <w:rPr>
        <w:sz w:val="20"/>
      </w:rPr>
      <w:softHyphen/>
    </w:r>
    <w:r>
      <w:rPr>
        <w:sz w:val="20"/>
      </w:rPr>
      <w:softHyphen/>
    </w:r>
    <w:r>
      <w:rPr>
        <w:sz w:val="20"/>
      </w:rPr>
      <w:softHyphen/>
    </w:r>
    <w:r>
      <w:rPr>
        <w:sz w:val="20"/>
      </w:rPr>
      <w:softHyphen/>
    </w:r>
    <w:r>
      <w:rPr>
        <w:sz w:val="20"/>
      </w:rPr>
      <w:softHyphen/>
    </w:r>
    <w:r>
      <w:rPr>
        <w:sz w:val="20"/>
      </w:rPr>
      <w:softHyphen/>
    </w:r>
    <w:r>
      <w:rPr>
        <w:sz w:val="20"/>
      </w:rPr>
      <w:softHyphen/>
    </w:r>
    <w:r>
      <w:rPr>
        <w:sz w:val="20"/>
      </w:rPr>
      <w:softHyphen/>
    </w:r>
    <w:r>
      <w:rPr>
        <w:sz w:val="20"/>
      </w:rPr>
      <w:softHyphen/>
    </w:r>
    <w:r>
      <w:rPr>
        <w:sz w:val="20"/>
      </w:rPr>
      <w:softHyphen/>
    </w:r>
    <w:r>
      <w:rPr>
        <w:sz w:val="20"/>
      </w:rPr>
      <w:softHyphen/>
    </w:r>
    <w:r>
      <w:rPr>
        <w:sz w:val="20"/>
      </w:rPr>
      <w:softHyphen/>
    </w:r>
    <w:r>
      <w:rPr>
        <w:sz w:val="20"/>
      </w:rPr>
      <w:softHyphen/>
    </w:r>
    <w:r>
      <w:rPr>
        <w:sz w:val="20"/>
      </w:rPr>
      <w:softHyphen/>
    </w:r>
    <w:r>
      <w:rPr>
        <w:sz w:val="20"/>
      </w:rPr>
      <w:softHyphen/>
      <w:t>___________________________________________________________________________________________</w:t>
    </w:r>
  </w:p>
  <w:p w14:paraId="35D6E795" w14:textId="77777777" w:rsidR="00C45EF3" w:rsidRDefault="00C45EF3">
    <w:pPr>
      <w:pStyle w:val="Bunntekst"/>
      <w:rPr>
        <w:rFonts w:ascii="Arial" w:hAnsi="Arial"/>
        <w:sz w:val="20"/>
      </w:rPr>
    </w:pPr>
    <w:r>
      <w:rPr>
        <w:rFonts w:ascii="Arial" w:hAnsi="Arial"/>
        <w:sz w:val="20"/>
      </w:rPr>
      <w:t>Merk! Studenter finner sensur i Studentweb. Har du spørsmål om din sensur må du kontakte instituttet ditt. Eksamenskontoret vil ikke kunne svare på slike spørsmål.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076CD" w14:textId="77777777" w:rsidR="00512F1F" w:rsidRDefault="00512F1F">
      <w:r>
        <w:rPr>
          <w:color w:val="000000"/>
        </w:rPr>
        <w:separator/>
      </w:r>
    </w:p>
  </w:footnote>
  <w:footnote w:type="continuationSeparator" w:id="0">
    <w:p w14:paraId="7E6125B7" w14:textId="77777777" w:rsidR="00512F1F" w:rsidRDefault="00512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9A86D" w14:textId="6D317FC3" w:rsidR="00C45EF3" w:rsidRPr="00B24202" w:rsidRDefault="00B24202">
    <w:pPr>
      <w:pStyle w:val="Topptekst"/>
      <w:spacing w:line="240" w:lineRule="exact"/>
      <w:rPr>
        <w:u w:val="single"/>
      </w:rPr>
    </w:pPr>
    <w:r w:rsidRPr="00B24202">
      <w:rPr>
        <w:u w:val="single"/>
      </w:rPr>
      <w:tab/>
      <w:t xml:space="preserve">                                                                     </w:t>
    </w:r>
    <w:r w:rsidR="00E96118">
      <w:rPr>
        <w:u w:val="single"/>
      </w:rPr>
      <w:t xml:space="preserve">                      </w:t>
    </w:r>
    <w:r w:rsidRPr="00B24202">
      <w:rPr>
        <w:u w:val="single"/>
      </w:rPr>
      <w:t xml:space="preserve">   </w:t>
    </w:r>
    <w:r w:rsidR="00E96118">
      <w:rPr>
        <w:u w:val="single"/>
      </w:rPr>
      <w:t>SØK3523</w:t>
    </w:r>
    <w:r w:rsidRPr="00B24202">
      <w:rPr>
        <w:u w:val="single"/>
      </w:rPr>
      <w:t xml:space="preserve"> -  </w:t>
    </w:r>
    <w:r w:rsidR="00E96118">
      <w:rPr>
        <w:u w:val="single"/>
      </w:rPr>
      <w:t>Økonomisk vekst og utvikling</w:t>
    </w:r>
    <w:r w:rsidR="00C45EF3" w:rsidRPr="00B24202">
      <w:rPr>
        <w:u w:val="single"/>
      </w:rPr>
      <w:t xml:space="preserve"> </w:t>
    </w:r>
  </w:p>
  <w:p w14:paraId="6E5F2DFE" w14:textId="77777777" w:rsidR="00C45EF3" w:rsidRDefault="00C45EF3">
    <w:pPr>
      <w:pStyle w:val="Topptekst"/>
      <w:spacing w:line="240" w:lineRule="exact"/>
    </w:pPr>
    <w:r>
      <w:t xml:space="preserve"> </w:t>
    </w:r>
  </w:p>
  <w:p w14:paraId="547465A7" w14:textId="77777777" w:rsidR="00C45EF3" w:rsidRDefault="00C45EF3">
    <w:pPr>
      <w:pStyle w:val="Topptekst"/>
      <w:spacing w:line="240" w:lineRule="exac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7082D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334843"/>
    <w:multiLevelType w:val="hybridMultilevel"/>
    <w:tmpl w:val="15966C0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09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53E"/>
    <w:rsid w:val="0008465E"/>
    <w:rsid w:val="000B1727"/>
    <w:rsid w:val="000B5FEE"/>
    <w:rsid w:val="000D5D20"/>
    <w:rsid w:val="00101704"/>
    <w:rsid w:val="001A394C"/>
    <w:rsid w:val="001B7088"/>
    <w:rsid w:val="001C7994"/>
    <w:rsid w:val="00253A42"/>
    <w:rsid w:val="002845F0"/>
    <w:rsid w:val="002C49CE"/>
    <w:rsid w:val="0031730A"/>
    <w:rsid w:val="003622F0"/>
    <w:rsid w:val="003722C8"/>
    <w:rsid w:val="003D6D59"/>
    <w:rsid w:val="004522FD"/>
    <w:rsid w:val="004561D3"/>
    <w:rsid w:val="00512F1F"/>
    <w:rsid w:val="0052066B"/>
    <w:rsid w:val="005A5FA3"/>
    <w:rsid w:val="006356DC"/>
    <w:rsid w:val="006D4AF1"/>
    <w:rsid w:val="006F3A4A"/>
    <w:rsid w:val="006F6C97"/>
    <w:rsid w:val="00756523"/>
    <w:rsid w:val="009A7B81"/>
    <w:rsid w:val="009B553E"/>
    <w:rsid w:val="00A1395B"/>
    <w:rsid w:val="00AA2831"/>
    <w:rsid w:val="00AB5DD4"/>
    <w:rsid w:val="00B24202"/>
    <w:rsid w:val="00B76E4A"/>
    <w:rsid w:val="00C45EF3"/>
    <w:rsid w:val="00C56C24"/>
    <w:rsid w:val="00CC67D1"/>
    <w:rsid w:val="00CF5F29"/>
    <w:rsid w:val="00DB7C24"/>
    <w:rsid w:val="00DE01A2"/>
    <w:rsid w:val="00E23C63"/>
    <w:rsid w:val="00E96118"/>
    <w:rsid w:val="00EC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586FD4F"/>
  <w15:docId w15:val="{084A45B2-A74A-4219-9692-BFBAD357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pPr>
      <w:keepNext/>
      <w:spacing w:before="240" w:after="60"/>
      <w:outlineLvl w:val="0"/>
    </w:pPr>
    <w:rPr>
      <w:b/>
      <w:kern w:val="3"/>
      <w:u w:val="single"/>
    </w:rPr>
  </w:style>
  <w:style w:type="paragraph" w:styleId="Overskrift2">
    <w:name w:val="heading 2"/>
    <w:basedOn w:val="Normal"/>
    <w:next w:val="Normal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pPr>
      <w:keepNext/>
      <w:spacing w:before="240" w:after="60"/>
      <w:outlineLvl w:val="2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autoSpaceDN w:val="0"/>
      <w:textAlignment w:val="baseline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Hangingindent">
    <w:name w:val="Hanging indent"/>
    <w:basedOn w:val="Normal"/>
    <w:next w:val="Normal"/>
    <w:pPr>
      <w:ind w:left="709" w:hanging="709"/>
    </w:pPr>
  </w:style>
  <w:style w:type="paragraph" w:customStyle="1" w:styleId="Hode">
    <w:name w:val="Hode"/>
    <w:pPr>
      <w:suppressAutoHyphens/>
      <w:autoSpaceDN w:val="0"/>
      <w:textAlignment w:val="baseline"/>
    </w:pPr>
    <w:rPr>
      <w:sz w:val="22"/>
    </w:rPr>
  </w:style>
  <w:style w:type="paragraph" w:customStyle="1" w:styleId="Innrykk">
    <w:name w:val="Innrykk"/>
    <w:basedOn w:val="Normal"/>
    <w:next w:val="Normal"/>
    <w:pPr>
      <w:ind w:left="357"/>
    </w:pPr>
  </w:style>
  <w:style w:type="paragraph" w:styleId="Fotnotetekst">
    <w:name w:val="footnote text"/>
    <w:basedOn w:val="Normal"/>
    <w:rPr>
      <w:sz w:val="20"/>
    </w:rPr>
  </w:style>
  <w:style w:type="paragraph" w:customStyle="1" w:styleId="Framecontents">
    <w:name w:val="Frame contents"/>
    <w:basedOn w:val="Textbody"/>
  </w:style>
  <w:style w:type="character" w:styleId="Sidetall">
    <w:name w:val="page number"/>
    <w:rPr>
      <w:rFonts w:ascii="Times New Roman" w:hAnsi="Times New Roman"/>
      <w:sz w:val="16"/>
    </w:rPr>
  </w:style>
  <w:style w:type="character" w:styleId="Fotnotereferanse">
    <w:name w:val="footnote reference"/>
    <w:rPr>
      <w:position w:val="0"/>
      <w:vertAlign w:val="superscript"/>
    </w:rPr>
  </w:style>
  <w:style w:type="character" w:customStyle="1" w:styleId="FootnoteSymbol">
    <w:name w:val="Footnote Symbol"/>
  </w:style>
  <w:style w:type="paragraph" w:styleId="Bobletekst">
    <w:name w:val="Balloon Text"/>
    <w:basedOn w:val="Normal"/>
    <w:link w:val="BobletekstTegn"/>
    <w:uiPriority w:val="99"/>
    <w:semiHidden/>
    <w:unhideWhenUsed/>
    <w:rsid w:val="002C49CE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C49CE"/>
    <w:rPr>
      <w:rFonts w:ascii="Lucida Grande" w:hAnsi="Lucida Grande" w:cs="Lucida Grande"/>
      <w:sz w:val="18"/>
      <w:szCs w:val="18"/>
    </w:rPr>
  </w:style>
  <w:style w:type="table" w:styleId="Tabellrutenett">
    <w:name w:val="Table Grid"/>
    <w:basedOn w:val="Vanligtabell"/>
    <w:uiPriority w:val="59"/>
    <w:rsid w:val="001C7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F6C97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1712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Forside eksamen bokmål NTNU</vt:lpstr>
    </vt:vector>
  </TitlesOfParts>
  <Company>NTNU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Forside eksamen bokmål NTNU</dc:title>
  <dc:creator>Studieavdelingen</dc:creator>
  <cp:keywords>eksamensforside</cp:keywords>
  <cp:lastModifiedBy>Yoel Tsehaye Bahlbi</cp:lastModifiedBy>
  <cp:revision>2</cp:revision>
  <cp:lastPrinted>2019-05-14T08:16:00Z</cp:lastPrinted>
  <dcterms:created xsi:type="dcterms:W3CDTF">2021-12-01T09:37:00Z</dcterms:created>
  <dcterms:modified xsi:type="dcterms:W3CDTF">2021-12-01T09:37:00Z</dcterms:modified>
</cp:coreProperties>
</file>