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14" w:rsidRPr="00EA2820" w:rsidRDefault="00F55B4C" w:rsidP="00581464">
      <w:pPr>
        <w:ind w:left="0"/>
      </w:pPr>
      <w:r w:rsidRPr="00EA2820">
        <w:t xml:space="preserve">Møtebok fra </w:t>
      </w:r>
      <w:r w:rsidR="00426014" w:rsidRPr="00EA2820">
        <w:t xml:space="preserve">styremøte </w:t>
      </w:r>
      <w:r w:rsidR="00596C52" w:rsidRPr="00EA2820">
        <w:t xml:space="preserve">nr. </w:t>
      </w:r>
      <w:r w:rsidR="00F91F91">
        <w:t>2</w:t>
      </w:r>
      <w:r w:rsidR="0080408F" w:rsidRPr="00EA2820">
        <w:t xml:space="preserve"> – 20</w:t>
      </w:r>
      <w:r w:rsidR="00650947" w:rsidRPr="00EA2820">
        <w:t>1</w:t>
      </w:r>
      <w:r w:rsidR="0001503B" w:rsidRPr="00EA2820">
        <w:t>6</w:t>
      </w:r>
      <w:r w:rsidR="0080408F" w:rsidRPr="00EA2820">
        <w:t xml:space="preserve">, </w:t>
      </w:r>
    </w:p>
    <w:p w:rsidR="00426014" w:rsidRPr="00E2435A" w:rsidRDefault="00F55B4C" w:rsidP="0080408F">
      <w:pPr>
        <w:ind w:left="0"/>
        <w:rPr>
          <w:b/>
        </w:rPr>
      </w:pPr>
      <w:r>
        <w:t>O</w:t>
      </w:r>
      <w:r w:rsidR="00A81E54" w:rsidRPr="00E2435A">
        <w:t>nsdag 17</w:t>
      </w:r>
      <w:r w:rsidR="002E20BA" w:rsidRPr="00E2435A">
        <w:t>. februar</w:t>
      </w:r>
      <w:r w:rsidR="00A81E54" w:rsidRPr="00E2435A">
        <w:t xml:space="preserve"> 2016</w:t>
      </w:r>
      <w:r w:rsidR="00562434" w:rsidRPr="00E2435A">
        <w:t>,</w:t>
      </w:r>
      <w:r w:rsidR="002E20BA" w:rsidRPr="00E2435A">
        <w:t xml:space="preserve"> </w:t>
      </w:r>
      <w:r w:rsidR="00562434" w:rsidRPr="00E2435A">
        <w:t xml:space="preserve">kl. </w:t>
      </w:r>
      <w:r w:rsidR="00A81E54" w:rsidRPr="00E2435A">
        <w:t>09.00 – 13.00</w:t>
      </w:r>
    </w:p>
    <w:p w:rsidR="00162788" w:rsidRDefault="0080408F" w:rsidP="000D3A98">
      <w:pPr>
        <w:rPr>
          <w:rFonts w:ascii="Times New Roman" w:hAnsi="Times New Roman"/>
          <w:b/>
        </w:rPr>
      </w:pPr>
      <w:r w:rsidRPr="00E2435A">
        <w:rPr>
          <w:rFonts w:ascii="Times New Roman" w:hAnsi="Times New Roman"/>
          <w:b/>
        </w:rPr>
        <w:t xml:space="preserve">Sted: </w:t>
      </w:r>
      <w:r w:rsidR="002E20BA" w:rsidRPr="00E2435A">
        <w:rPr>
          <w:rFonts w:ascii="Times New Roman" w:hAnsi="Times New Roman"/>
          <w:b/>
        </w:rPr>
        <w:t xml:space="preserve">NTNU, AB-fakultetet 3 </w:t>
      </w:r>
      <w:proofErr w:type="spellStart"/>
      <w:r w:rsidR="002E20BA" w:rsidRPr="00E2435A">
        <w:rPr>
          <w:rFonts w:ascii="Times New Roman" w:hAnsi="Times New Roman"/>
          <w:b/>
        </w:rPr>
        <w:t>etg</w:t>
      </w:r>
      <w:proofErr w:type="spellEnd"/>
      <w:r w:rsidR="002E20BA" w:rsidRPr="00E2435A">
        <w:rPr>
          <w:rFonts w:ascii="Times New Roman" w:hAnsi="Times New Roman"/>
          <w:b/>
        </w:rPr>
        <w:t xml:space="preserve">. </w:t>
      </w:r>
      <w:proofErr w:type="gramStart"/>
      <w:r w:rsidR="00B92479">
        <w:rPr>
          <w:rFonts w:ascii="Times New Roman" w:hAnsi="Times New Roman"/>
          <w:b/>
        </w:rPr>
        <w:t>møterommet</w:t>
      </w:r>
      <w:proofErr w:type="gramEnd"/>
      <w:r w:rsidR="00B92479">
        <w:rPr>
          <w:rFonts w:ascii="Times New Roman" w:hAnsi="Times New Roman"/>
          <w:b/>
        </w:rPr>
        <w:t>.</w:t>
      </w:r>
    </w:p>
    <w:p w:rsidR="00AC6177" w:rsidRDefault="00AC6177" w:rsidP="000D3A98">
      <w:pPr>
        <w:rPr>
          <w:rFonts w:ascii="Times New Roman" w:hAnsi="Times New Roman"/>
          <w:b/>
        </w:rPr>
      </w:pPr>
    </w:p>
    <w:p w:rsidR="000D3A98" w:rsidRDefault="00CB23D0" w:rsidP="000D3A98">
      <w:pPr>
        <w:rPr>
          <w:sz w:val="27"/>
          <w:szCs w:val="27"/>
        </w:rPr>
      </w:pPr>
      <w:r w:rsidRPr="00437278">
        <w:rPr>
          <w:b/>
          <w:i/>
          <w:sz w:val="27"/>
          <w:szCs w:val="27"/>
          <w:u w:val="single"/>
        </w:rPr>
        <w:t>Tilstede</w:t>
      </w:r>
      <w:r>
        <w:rPr>
          <w:sz w:val="27"/>
          <w:szCs w:val="27"/>
        </w:rPr>
        <w:t>:</w:t>
      </w:r>
    </w:p>
    <w:p w:rsidR="00437278" w:rsidRPr="00DF032E" w:rsidRDefault="00CB23D0" w:rsidP="000D3A98">
      <w:r w:rsidRPr="00DF032E">
        <w:t>Gisle Løkken, Fredrik Shetelig</w:t>
      </w:r>
      <w:r w:rsidR="00EE017C" w:rsidRPr="00DF032E">
        <w:t xml:space="preserve">, Elin Røsok, David Collins, Nils Marstein, Anne Karin Furunes, Johan Arnt Haarberg, Mathias </w:t>
      </w:r>
      <w:proofErr w:type="spellStart"/>
      <w:r w:rsidR="00EE017C" w:rsidRPr="00DF032E">
        <w:t>Huun</w:t>
      </w:r>
      <w:proofErr w:type="spellEnd"/>
      <w:r w:rsidR="00EE017C" w:rsidRPr="00DF032E">
        <w:t xml:space="preserve">, Geir Karlsen, </w:t>
      </w:r>
      <w:proofErr w:type="spellStart"/>
      <w:r w:rsidR="00EE017C" w:rsidRPr="00DF032E">
        <w:t>Annemie</w:t>
      </w:r>
      <w:proofErr w:type="spellEnd"/>
      <w:r w:rsidR="00EE017C" w:rsidRPr="00DF032E">
        <w:t xml:space="preserve"> </w:t>
      </w:r>
      <w:proofErr w:type="spellStart"/>
      <w:r w:rsidR="00EE017C" w:rsidRPr="00DF032E">
        <w:t>Wyckmans</w:t>
      </w:r>
      <w:proofErr w:type="spellEnd"/>
      <w:r w:rsidR="00EE017C" w:rsidRPr="00DF032E">
        <w:t xml:space="preserve">, </w:t>
      </w:r>
      <w:r w:rsidR="0038361E" w:rsidRPr="00DF032E">
        <w:t>Eli Støa</w:t>
      </w:r>
      <w:r w:rsidR="00EE017C" w:rsidRPr="00DF032E">
        <w:t>,</w:t>
      </w:r>
      <w:r w:rsidR="0038361E" w:rsidRPr="00DF032E">
        <w:t xml:space="preserve"> Ingerid Helsing Almaas,</w:t>
      </w:r>
      <w:r w:rsidR="00437278" w:rsidRPr="00DF032E">
        <w:t xml:space="preserve"> Tine Hegli, Thorbjørn Sørensen, Gunnar Parelius fra kl. 1230.</w:t>
      </w:r>
    </w:p>
    <w:p w:rsidR="00CB23D0" w:rsidRPr="00DF032E" w:rsidRDefault="00EE017C" w:rsidP="000D3A98">
      <w:r w:rsidRPr="00DF032E">
        <w:t>ref. Anne Jørgensen Bruland,</w:t>
      </w:r>
    </w:p>
    <w:p w:rsidR="00E2435A" w:rsidRPr="006B4DD4" w:rsidRDefault="00F55B4C" w:rsidP="00E2435A">
      <w:pPr>
        <w:ind w:left="0"/>
      </w:pPr>
      <w:r>
        <w:rPr>
          <w:b/>
          <w:u w:val="single"/>
        </w:rPr>
        <w:t xml:space="preserve">Frafall: </w:t>
      </w:r>
      <w:proofErr w:type="spellStart"/>
      <w:r w:rsidR="006B4DD4">
        <w:t>Vararep</w:t>
      </w:r>
      <w:proofErr w:type="spellEnd"/>
      <w:r w:rsidR="006B4DD4">
        <w:t xml:space="preserve">. Anne </w:t>
      </w:r>
      <w:proofErr w:type="spellStart"/>
      <w:r w:rsidR="006B4DD4">
        <w:t>Beim</w:t>
      </w:r>
      <w:proofErr w:type="spellEnd"/>
      <w:r w:rsidR="006B4DD4">
        <w:t xml:space="preserve">, </w:t>
      </w:r>
      <w:proofErr w:type="spellStart"/>
      <w:r w:rsidR="00F37B3E">
        <w:t>v</w:t>
      </w:r>
      <w:r w:rsidR="006B4DD4">
        <w:t>ararep</w:t>
      </w:r>
      <w:proofErr w:type="spellEnd"/>
      <w:r w:rsidR="006B4DD4">
        <w:t>. Pasi Aalto</w:t>
      </w:r>
    </w:p>
    <w:p w:rsidR="00E2435A" w:rsidRDefault="00E2435A" w:rsidP="00E2435A">
      <w:pPr>
        <w:ind w:left="0"/>
        <w:rPr>
          <w:b/>
          <w:u w:val="single"/>
        </w:rPr>
      </w:pPr>
    </w:p>
    <w:p w:rsidR="00AD225C" w:rsidRDefault="00AD225C" w:rsidP="002E20BA">
      <w:pPr>
        <w:rPr>
          <w:b/>
        </w:rPr>
      </w:pPr>
    </w:p>
    <w:p w:rsidR="00C27FAE" w:rsidRPr="00C947DF" w:rsidRDefault="0001503B" w:rsidP="00C27FAE">
      <w:pPr>
        <w:rPr>
          <w:b/>
        </w:rPr>
      </w:pPr>
      <w:r w:rsidRPr="00C947DF">
        <w:rPr>
          <w:b/>
        </w:rPr>
        <w:t>S</w:t>
      </w:r>
      <w:r w:rsidR="0058029B" w:rsidRPr="00C947DF">
        <w:rPr>
          <w:b/>
        </w:rPr>
        <w:t>-sak 1/16</w:t>
      </w:r>
      <w:r w:rsidR="002E20BA" w:rsidRPr="00C947DF">
        <w:rPr>
          <w:b/>
        </w:rPr>
        <w:t xml:space="preserve"> </w:t>
      </w:r>
      <w:r w:rsidR="002E20BA" w:rsidRPr="00C947DF">
        <w:rPr>
          <w:b/>
        </w:rPr>
        <w:tab/>
        <w:t>Godkjenning av innkalling og agenda</w:t>
      </w:r>
      <w:r w:rsidR="00562434" w:rsidRPr="00C947DF">
        <w:rPr>
          <w:b/>
        </w:rPr>
        <w:t>.</w:t>
      </w:r>
    </w:p>
    <w:p w:rsidR="00EE017C" w:rsidRPr="00C27FAE" w:rsidRDefault="00EE017C" w:rsidP="00EE017C">
      <w:pPr>
        <w:pStyle w:val="Listeavsnitt"/>
        <w:numPr>
          <w:ilvl w:val="0"/>
          <w:numId w:val="36"/>
        </w:numPr>
        <w:rPr>
          <w:rFonts w:ascii="Times New Roman" w:hAnsi="Times New Roman"/>
        </w:rPr>
      </w:pPr>
      <w:r w:rsidRPr="00C27FAE">
        <w:rPr>
          <w:rFonts w:ascii="Times New Roman" w:hAnsi="Times New Roman"/>
        </w:rPr>
        <w:t>Godkjent</w:t>
      </w:r>
      <w:r w:rsidR="0002542A">
        <w:rPr>
          <w:rFonts w:ascii="Times New Roman" w:hAnsi="Times New Roman"/>
        </w:rPr>
        <w:t xml:space="preserve"> uten merknader</w:t>
      </w:r>
    </w:p>
    <w:p w:rsidR="00F37B3E" w:rsidRDefault="00F37B3E" w:rsidP="00C27FAE">
      <w:pPr>
        <w:rPr>
          <w:b/>
        </w:rPr>
      </w:pPr>
    </w:p>
    <w:p w:rsidR="00C27FAE" w:rsidRPr="00C947DF" w:rsidRDefault="0001503B" w:rsidP="00C27FAE">
      <w:pPr>
        <w:rPr>
          <w:b/>
        </w:rPr>
      </w:pPr>
      <w:r w:rsidRPr="00C947DF">
        <w:rPr>
          <w:b/>
        </w:rPr>
        <w:t>S-sak 2/16</w:t>
      </w:r>
      <w:r w:rsidR="002E20BA" w:rsidRPr="00C947DF">
        <w:rPr>
          <w:b/>
        </w:rPr>
        <w:t xml:space="preserve"> </w:t>
      </w:r>
      <w:r w:rsidR="002E20BA" w:rsidRPr="00C947DF">
        <w:rPr>
          <w:b/>
        </w:rPr>
        <w:tab/>
        <w:t>Protokoll fra styremøte</w:t>
      </w:r>
      <w:r w:rsidRPr="00C947DF">
        <w:rPr>
          <w:b/>
        </w:rPr>
        <w:t xml:space="preserve"> 10</w:t>
      </w:r>
      <w:r w:rsidR="00562434" w:rsidRPr="00C947DF">
        <w:rPr>
          <w:b/>
        </w:rPr>
        <w:t>.12.201</w:t>
      </w:r>
      <w:r w:rsidRPr="00C947DF">
        <w:rPr>
          <w:b/>
        </w:rPr>
        <w:t>5</w:t>
      </w:r>
      <w:r w:rsidR="00AC6177" w:rsidRPr="00C947DF">
        <w:rPr>
          <w:b/>
        </w:rPr>
        <w:t xml:space="preserve"> og ekstraordinært møte 5.1.2016</w:t>
      </w:r>
    </w:p>
    <w:p w:rsidR="00C27FAE" w:rsidRPr="00DF032E" w:rsidRDefault="00C27FAE" w:rsidP="00C27FAE">
      <w:pPr>
        <w:pStyle w:val="Listeavsnitt"/>
        <w:numPr>
          <w:ilvl w:val="0"/>
          <w:numId w:val="36"/>
        </w:numPr>
        <w:rPr>
          <w:rFonts w:ascii="Times New Roman" w:eastAsia="Times New Roman" w:hAnsi="Times New Roman"/>
          <w:b/>
          <w:sz w:val="24"/>
          <w:szCs w:val="24"/>
        </w:rPr>
      </w:pPr>
      <w:r w:rsidRPr="0002542A">
        <w:rPr>
          <w:rFonts w:ascii="Times New Roman" w:hAnsi="Times New Roman"/>
        </w:rPr>
        <w:t>Godkjen</w:t>
      </w:r>
      <w:r w:rsidR="0002542A" w:rsidRPr="00DF032E">
        <w:rPr>
          <w:rFonts w:ascii="Times New Roman" w:hAnsi="Times New Roman"/>
        </w:rPr>
        <w:t>t uten</w:t>
      </w:r>
      <w:r w:rsidR="0002542A" w:rsidRPr="00DF032E">
        <w:rPr>
          <w:rFonts w:ascii="Times New Roman" w:eastAsia="Times New Roman" w:hAnsi="Times New Roman"/>
          <w:sz w:val="24"/>
          <w:szCs w:val="24"/>
        </w:rPr>
        <w:t xml:space="preserve"> merknader</w:t>
      </w:r>
    </w:p>
    <w:p w:rsidR="00C27FAE" w:rsidRDefault="00C27FAE" w:rsidP="002E20BA">
      <w:pPr>
        <w:rPr>
          <w:b/>
        </w:rPr>
      </w:pPr>
    </w:p>
    <w:p w:rsidR="002E20BA" w:rsidRDefault="0001503B" w:rsidP="002E20BA">
      <w:pPr>
        <w:rPr>
          <w:b/>
        </w:rPr>
      </w:pPr>
      <w:r w:rsidRPr="00C947DF">
        <w:rPr>
          <w:b/>
        </w:rPr>
        <w:t xml:space="preserve">O-sak 1/16 </w:t>
      </w:r>
      <w:r w:rsidRPr="00C947DF">
        <w:rPr>
          <w:b/>
        </w:rPr>
        <w:tab/>
      </w:r>
      <w:r w:rsidR="00E2435A" w:rsidRPr="00C947DF">
        <w:rPr>
          <w:b/>
        </w:rPr>
        <w:t xml:space="preserve">Dekanens orientering - </w:t>
      </w:r>
      <w:r w:rsidRPr="00C947DF">
        <w:rPr>
          <w:b/>
        </w:rPr>
        <w:t>Campus rollebytte</w:t>
      </w:r>
      <w:r w:rsidR="002E20BA" w:rsidRPr="00C947DF">
        <w:rPr>
          <w:b/>
        </w:rPr>
        <w:t xml:space="preserve"> </w:t>
      </w:r>
    </w:p>
    <w:p w:rsidR="006B4DD4" w:rsidRDefault="006B4DD4" w:rsidP="002E20BA">
      <w:r w:rsidRPr="00C27FAE">
        <w:rPr>
          <w:i/>
        </w:rPr>
        <w:t>Saksdokument</w:t>
      </w:r>
      <w:r w:rsidRPr="008E4FDB">
        <w:t>: O-sak 1/16 Dekanens orientering om endrede arbeidsoppgaver i dekanatet vår 2016.</w:t>
      </w:r>
    </w:p>
    <w:p w:rsidR="008E4FDB" w:rsidRPr="008E4FDB" w:rsidRDefault="008E4FDB" w:rsidP="002E20BA"/>
    <w:p w:rsidR="00587A62" w:rsidRDefault="00587A62">
      <w:pPr>
        <w:pStyle w:val="Listeavsnit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Fredrik Shetelig tar en ledende rolle i campusprosjektet på NTNU i perioden 18.01.16-01.07.16.</w:t>
      </w:r>
    </w:p>
    <w:p w:rsidR="00587A62" w:rsidRPr="009340ED" w:rsidRDefault="00587A62">
      <w:pPr>
        <w:pStyle w:val="Listeavsnit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Annemie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Wyckmans</w:t>
      </w:r>
      <w:proofErr w:type="spellEnd"/>
      <w:r>
        <w:rPr>
          <w:rFonts w:ascii="Times New Roman" w:hAnsi="Times New Roman"/>
          <w:sz w:val="24"/>
          <w:szCs w:val="24"/>
        </w:rPr>
        <w:t xml:space="preserve"> er stedfortredende dekan i samme periode.</w:t>
      </w:r>
    </w:p>
    <w:p w:rsidR="00EE017C" w:rsidRPr="0002542A" w:rsidRDefault="0038361E">
      <w:pPr>
        <w:pStyle w:val="Listeavsnit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2542A">
        <w:rPr>
          <w:rFonts w:ascii="Times New Roman" w:hAnsi="Times New Roman"/>
        </w:rPr>
        <w:t xml:space="preserve">Rådgiver Tone </w:t>
      </w:r>
      <w:proofErr w:type="spellStart"/>
      <w:r w:rsidR="00587A62">
        <w:rPr>
          <w:rFonts w:ascii="Times New Roman" w:hAnsi="Times New Roman"/>
        </w:rPr>
        <w:t>W</w:t>
      </w:r>
      <w:r w:rsidR="00587A62" w:rsidRPr="0002542A">
        <w:rPr>
          <w:rFonts w:ascii="Times New Roman" w:hAnsi="Times New Roman"/>
        </w:rPr>
        <w:t>oie</w:t>
      </w:r>
      <w:proofErr w:type="spellEnd"/>
      <w:r w:rsidR="00587A62" w:rsidRPr="0002542A">
        <w:rPr>
          <w:rFonts w:ascii="Times New Roman" w:hAnsi="Times New Roman"/>
        </w:rPr>
        <w:t xml:space="preserve"> </w:t>
      </w:r>
      <w:proofErr w:type="spellStart"/>
      <w:r w:rsidRPr="0002542A">
        <w:rPr>
          <w:rFonts w:ascii="Times New Roman" w:hAnsi="Times New Roman"/>
        </w:rPr>
        <w:t>Alstadheim</w:t>
      </w:r>
      <w:proofErr w:type="spellEnd"/>
      <w:r w:rsidRPr="0002542A">
        <w:rPr>
          <w:rFonts w:ascii="Times New Roman" w:hAnsi="Times New Roman"/>
        </w:rPr>
        <w:t xml:space="preserve"> skal være </w:t>
      </w:r>
      <w:r w:rsidR="00587A62">
        <w:rPr>
          <w:rFonts w:ascii="Times New Roman" w:hAnsi="Times New Roman"/>
        </w:rPr>
        <w:t>10</w:t>
      </w:r>
      <w:r w:rsidR="00587A62" w:rsidRPr="0002542A">
        <w:rPr>
          <w:rFonts w:ascii="Times New Roman" w:hAnsi="Times New Roman"/>
        </w:rPr>
        <w:t xml:space="preserve">0 </w:t>
      </w:r>
      <w:r w:rsidRPr="0002542A">
        <w:rPr>
          <w:rFonts w:ascii="Times New Roman" w:hAnsi="Times New Roman"/>
        </w:rPr>
        <w:t xml:space="preserve">% ved AB, </w:t>
      </w:r>
      <w:proofErr w:type="spellStart"/>
      <w:r w:rsidRPr="0002542A">
        <w:rPr>
          <w:rFonts w:ascii="Times New Roman" w:hAnsi="Times New Roman"/>
        </w:rPr>
        <w:t>pga</w:t>
      </w:r>
      <w:proofErr w:type="spellEnd"/>
      <w:r w:rsidRPr="0002542A">
        <w:rPr>
          <w:rFonts w:ascii="Times New Roman" w:hAnsi="Times New Roman"/>
        </w:rPr>
        <w:t xml:space="preserve"> frikjøp av Fredrik</w:t>
      </w:r>
      <w:r w:rsidR="0002542A" w:rsidRPr="0002542A">
        <w:rPr>
          <w:rFonts w:ascii="Times New Roman" w:hAnsi="Times New Roman"/>
        </w:rPr>
        <w:t xml:space="preserve"> Shetelig</w:t>
      </w:r>
      <w:r w:rsidRPr="0002542A">
        <w:rPr>
          <w:rFonts w:ascii="Times New Roman" w:hAnsi="Times New Roman"/>
        </w:rPr>
        <w:t xml:space="preserve"> i perioden</w:t>
      </w:r>
      <w:r w:rsidR="0002542A" w:rsidRPr="0002542A">
        <w:rPr>
          <w:rFonts w:ascii="Times New Roman" w:hAnsi="Times New Roman"/>
        </w:rPr>
        <w:t xml:space="preserve"> </w:t>
      </w:r>
      <w:r w:rsidR="008E4FDB" w:rsidRPr="0002542A">
        <w:rPr>
          <w:rFonts w:ascii="Times New Roman" w:hAnsi="Times New Roman"/>
          <w:sz w:val="24"/>
          <w:szCs w:val="24"/>
        </w:rPr>
        <w:t>18.</w:t>
      </w:r>
      <w:r w:rsidR="006B4DD4" w:rsidRPr="0002542A">
        <w:rPr>
          <w:rFonts w:ascii="Times New Roman" w:hAnsi="Times New Roman"/>
          <w:sz w:val="24"/>
          <w:szCs w:val="24"/>
        </w:rPr>
        <w:t>0</w:t>
      </w:r>
      <w:r w:rsidR="00587A62">
        <w:rPr>
          <w:rFonts w:ascii="Times New Roman" w:hAnsi="Times New Roman"/>
          <w:sz w:val="24"/>
          <w:szCs w:val="24"/>
        </w:rPr>
        <w:t>2</w:t>
      </w:r>
      <w:r w:rsidR="008E4FDB" w:rsidRPr="0002542A">
        <w:rPr>
          <w:rFonts w:ascii="Times New Roman" w:hAnsi="Times New Roman"/>
          <w:sz w:val="24"/>
          <w:szCs w:val="24"/>
        </w:rPr>
        <w:t>.16-1.</w:t>
      </w:r>
      <w:r w:rsidR="006B4DD4" w:rsidRPr="0002542A">
        <w:rPr>
          <w:rFonts w:ascii="Times New Roman" w:hAnsi="Times New Roman"/>
          <w:sz w:val="24"/>
          <w:szCs w:val="24"/>
        </w:rPr>
        <w:t>7</w:t>
      </w:r>
      <w:r w:rsidR="008E4FDB" w:rsidRPr="0002542A">
        <w:rPr>
          <w:rFonts w:ascii="Times New Roman" w:hAnsi="Times New Roman"/>
          <w:sz w:val="24"/>
          <w:szCs w:val="24"/>
        </w:rPr>
        <w:t>.</w:t>
      </w:r>
      <w:r w:rsidR="006B4DD4" w:rsidRPr="0002542A">
        <w:rPr>
          <w:rFonts w:ascii="Times New Roman" w:hAnsi="Times New Roman"/>
          <w:sz w:val="24"/>
          <w:szCs w:val="24"/>
        </w:rPr>
        <w:t>16</w:t>
      </w:r>
      <w:r w:rsidRPr="0002542A">
        <w:rPr>
          <w:rFonts w:ascii="Times New Roman" w:hAnsi="Times New Roman"/>
          <w:sz w:val="24"/>
          <w:szCs w:val="24"/>
        </w:rPr>
        <w:t>.</w:t>
      </w:r>
      <w:r w:rsidR="006B4DD4" w:rsidRPr="0002542A">
        <w:rPr>
          <w:rFonts w:ascii="Times New Roman" w:hAnsi="Times New Roman"/>
          <w:sz w:val="24"/>
          <w:szCs w:val="24"/>
        </w:rPr>
        <w:t xml:space="preserve"> Hun </w:t>
      </w:r>
      <w:r w:rsidR="00587A62">
        <w:rPr>
          <w:rFonts w:ascii="Times New Roman" w:hAnsi="Times New Roman"/>
          <w:sz w:val="24"/>
          <w:szCs w:val="24"/>
        </w:rPr>
        <w:t>fungerer som en ekstra forskningsrådgiver</w:t>
      </w:r>
      <w:r w:rsidR="006B4DD4" w:rsidRPr="0002542A">
        <w:rPr>
          <w:rFonts w:ascii="Times New Roman" w:hAnsi="Times New Roman"/>
          <w:sz w:val="24"/>
          <w:szCs w:val="24"/>
        </w:rPr>
        <w:t>.</w:t>
      </w:r>
      <w:r w:rsidR="00587A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87A62">
        <w:rPr>
          <w:rFonts w:ascii="Times New Roman" w:hAnsi="Times New Roman"/>
          <w:sz w:val="24"/>
          <w:szCs w:val="24"/>
        </w:rPr>
        <w:t>på</w:t>
      </w:r>
      <w:proofErr w:type="gramEnd"/>
      <w:r w:rsidR="00587A62">
        <w:rPr>
          <w:rFonts w:ascii="Times New Roman" w:hAnsi="Times New Roman"/>
          <w:sz w:val="24"/>
          <w:szCs w:val="24"/>
        </w:rPr>
        <w:t xml:space="preserve"> grunn av forsinkelser i omplassering fra SVT til AB begynte hun i stillingen 18.februar i stedet for 18.januar)</w:t>
      </w:r>
    </w:p>
    <w:p w:rsidR="003F0FA8" w:rsidRPr="00A534F1" w:rsidRDefault="00A534F1">
      <w:pPr>
        <w:pStyle w:val="Listeavsnit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534F1">
        <w:rPr>
          <w:rFonts w:ascii="Times New Roman" w:hAnsi="Times New Roman"/>
        </w:rPr>
        <w:t>Dekantilsettinger: utlysning vedtatt – tilsetting 16.06.2016 og tiltredelse</w:t>
      </w:r>
      <w:r w:rsidR="00C947DF" w:rsidRPr="00A53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C947DF" w:rsidRPr="00A534F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="00C947DF" w:rsidRPr="00A534F1">
        <w:rPr>
          <w:rFonts w:ascii="Times New Roman" w:hAnsi="Times New Roman"/>
          <w:sz w:val="24"/>
          <w:szCs w:val="24"/>
        </w:rPr>
        <w:t>.2017.</w:t>
      </w:r>
    </w:p>
    <w:p w:rsidR="00581464" w:rsidRPr="00581464" w:rsidRDefault="00581464" w:rsidP="0001503B">
      <w:pPr>
        <w:ind w:left="1440" w:hanging="1400"/>
        <w:rPr>
          <w:rFonts w:ascii="Times New Roman" w:hAnsi="Times New Roman"/>
          <w:b/>
        </w:rPr>
      </w:pPr>
    </w:p>
    <w:p w:rsidR="00581464" w:rsidRDefault="00581464" w:rsidP="0001503B">
      <w:pPr>
        <w:ind w:left="1440" w:hanging="1400"/>
        <w:rPr>
          <w:b/>
        </w:rPr>
      </w:pPr>
    </w:p>
    <w:p w:rsidR="00581464" w:rsidRDefault="00581464" w:rsidP="0001503B">
      <w:pPr>
        <w:ind w:left="1440" w:hanging="1400"/>
        <w:rPr>
          <w:b/>
        </w:rPr>
      </w:pPr>
    </w:p>
    <w:p w:rsidR="00696662" w:rsidRDefault="00696662" w:rsidP="00C27FAE">
      <w:pPr>
        <w:ind w:left="0"/>
        <w:rPr>
          <w:b/>
        </w:rPr>
      </w:pPr>
      <w:bookmarkStart w:id="0" w:name="_GoBack"/>
      <w:bookmarkEnd w:id="0"/>
    </w:p>
    <w:p w:rsidR="0001503B" w:rsidRPr="00C947DF" w:rsidRDefault="0001503B" w:rsidP="00C27FAE">
      <w:pPr>
        <w:ind w:left="0"/>
        <w:rPr>
          <w:b/>
        </w:rPr>
      </w:pPr>
      <w:r w:rsidRPr="00C947DF">
        <w:rPr>
          <w:b/>
        </w:rPr>
        <w:lastRenderedPageBreak/>
        <w:t xml:space="preserve">O-sak 2/16 </w:t>
      </w:r>
      <w:r w:rsidRPr="00C947DF">
        <w:rPr>
          <w:b/>
        </w:rPr>
        <w:tab/>
        <w:t xml:space="preserve">Fusjonen </w:t>
      </w:r>
      <w:r w:rsidR="00E2435A" w:rsidRPr="00C947DF">
        <w:rPr>
          <w:b/>
        </w:rPr>
        <w:t>–</w:t>
      </w:r>
      <w:r w:rsidRPr="00C947DF">
        <w:rPr>
          <w:b/>
        </w:rPr>
        <w:t xml:space="preserve"> prosessplan</w:t>
      </w:r>
    </w:p>
    <w:p w:rsidR="00C947DF" w:rsidRDefault="00D04A29" w:rsidP="0001503B">
      <w:pPr>
        <w:ind w:left="1440" w:hanging="1400"/>
      </w:pPr>
      <w:r w:rsidRPr="00C27FAE">
        <w:rPr>
          <w:i/>
        </w:rPr>
        <w:t>Saksdokument</w:t>
      </w:r>
      <w:r>
        <w:t>: O-sak 2/16 Fusjon og prosessplan ved AB</w:t>
      </w:r>
    </w:p>
    <w:p w:rsidR="00581464" w:rsidRDefault="00581464" w:rsidP="00D04A29">
      <w:pPr>
        <w:ind w:left="0"/>
        <w:rPr>
          <w:b/>
          <w:i/>
          <w:u w:val="single"/>
        </w:rPr>
      </w:pPr>
    </w:p>
    <w:p w:rsidR="00C947DF" w:rsidRPr="00D04A29" w:rsidRDefault="00AD225C" w:rsidP="00581464">
      <w:pPr>
        <w:pBdr>
          <w:top w:val="single" w:sz="4" w:space="1" w:color="auto"/>
        </w:pBdr>
        <w:ind w:left="0"/>
        <w:rPr>
          <w:i/>
        </w:rPr>
      </w:pPr>
      <w:r>
        <w:rPr>
          <w:rFonts w:cs="Arial"/>
          <w:b/>
          <w:bCs/>
          <w:i/>
          <w:kern w:val="32"/>
        </w:rPr>
        <w:t>Enstemmig vedtak</w:t>
      </w:r>
      <w:r w:rsidR="00C947DF" w:rsidRPr="00D04A29">
        <w:rPr>
          <w:i/>
        </w:rPr>
        <w:t xml:space="preserve">: </w:t>
      </w:r>
      <w:r w:rsidR="00D04A29" w:rsidRPr="00D04A29">
        <w:rPr>
          <w:i/>
        </w:rPr>
        <w:t>Fakultetsstyret sier seg godt fornøyd med NTNU-styrets vedtak vedrørende ny fakultetsstruktur. Fakultetsstyret inviterer tre observatører fra Institutt for Produktdesign (</w:t>
      </w:r>
      <w:proofErr w:type="spellStart"/>
      <w:r w:rsidR="00F37B3E" w:rsidRPr="00D04A29">
        <w:rPr>
          <w:i/>
        </w:rPr>
        <w:t>inst.leder</w:t>
      </w:r>
      <w:proofErr w:type="spellEnd"/>
      <w:r w:rsidR="00D04A29" w:rsidRPr="00D04A29">
        <w:rPr>
          <w:i/>
        </w:rPr>
        <w:t xml:space="preserve">, en faglig </w:t>
      </w:r>
      <w:proofErr w:type="spellStart"/>
      <w:r w:rsidR="00D04A29" w:rsidRPr="00D04A29">
        <w:rPr>
          <w:i/>
        </w:rPr>
        <w:t>ansatt</w:t>
      </w:r>
      <w:proofErr w:type="spellEnd"/>
      <w:r w:rsidR="00D04A29" w:rsidRPr="00D04A29">
        <w:rPr>
          <w:i/>
        </w:rPr>
        <w:t xml:space="preserve"> og en studentrepresentant) til kommende møter.</w:t>
      </w:r>
    </w:p>
    <w:p w:rsidR="00D04A29" w:rsidRPr="00D04A29" w:rsidRDefault="00D04A29" w:rsidP="00581464">
      <w:pPr>
        <w:pBdr>
          <w:bottom w:val="single" w:sz="4" w:space="1" w:color="auto"/>
        </w:pBdr>
        <w:ind w:left="0"/>
        <w:rPr>
          <w:i/>
        </w:rPr>
      </w:pPr>
      <w:r w:rsidRPr="00D04A29">
        <w:rPr>
          <w:i/>
        </w:rPr>
        <w:t xml:space="preserve">Styret konstaterer med at NTNU sentralt ikke ser betydningen av at forslag til ny instituttstruktur formelt </w:t>
      </w:r>
      <w:r w:rsidR="0002542A">
        <w:rPr>
          <w:i/>
        </w:rPr>
        <w:t>burde</w:t>
      </w:r>
      <w:r w:rsidR="0002542A" w:rsidRPr="00D04A29">
        <w:rPr>
          <w:i/>
        </w:rPr>
        <w:t xml:space="preserve"> </w:t>
      </w:r>
      <w:r w:rsidRPr="00D04A29">
        <w:rPr>
          <w:i/>
        </w:rPr>
        <w:t>forankres i fakultetsstyret.</w:t>
      </w:r>
    </w:p>
    <w:p w:rsidR="00F55B4C" w:rsidRDefault="00F55B4C" w:rsidP="0001503B">
      <w:pPr>
        <w:ind w:left="1440" w:hanging="1400"/>
      </w:pPr>
    </w:p>
    <w:p w:rsidR="00CD05F0" w:rsidRDefault="00CD05F0" w:rsidP="00CD05F0">
      <w:pPr>
        <w:rPr>
          <w:b/>
        </w:rPr>
      </w:pPr>
    </w:p>
    <w:p w:rsidR="0006417B" w:rsidRDefault="0001503B" w:rsidP="00D50A83">
      <w:pPr>
        <w:rPr>
          <w:b/>
        </w:rPr>
      </w:pPr>
      <w:r w:rsidRPr="00B65D6F">
        <w:rPr>
          <w:b/>
        </w:rPr>
        <w:t>S-sak 3/16</w:t>
      </w:r>
      <w:r w:rsidR="002E20BA" w:rsidRPr="00B65D6F">
        <w:rPr>
          <w:b/>
        </w:rPr>
        <w:tab/>
      </w:r>
      <w:r w:rsidRPr="00B65D6F">
        <w:rPr>
          <w:b/>
        </w:rPr>
        <w:t>Revidert møteplan styret 2016</w:t>
      </w:r>
      <w:r w:rsidR="002E20BA" w:rsidRPr="00B65D6F">
        <w:rPr>
          <w:b/>
        </w:rPr>
        <w:t> </w:t>
      </w:r>
    </w:p>
    <w:p w:rsidR="0006417B" w:rsidRPr="00363697" w:rsidRDefault="00363697" w:rsidP="00D50A83">
      <w:pPr>
        <w:rPr>
          <w:rFonts w:cs="Arial"/>
          <w:bCs/>
          <w:i/>
          <w:kern w:val="32"/>
        </w:rPr>
      </w:pPr>
      <w:r w:rsidRPr="00363697">
        <w:rPr>
          <w:rFonts w:cs="Arial"/>
          <w:bCs/>
          <w:i/>
          <w:kern w:val="32"/>
        </w:rPr>
        <w:t xml:space="preserve">Saksdokument: </w:t>
      </w:r>
      <w:r w:rsidRPr="00DF032E">
        <w:rPr>
          <w:rFonts w:cs="Arial"/>
          <w:bCs/>
          <w:kern w:val="32"/>
        </w:rPr>
        <w:t>S</w:t>
      </w:r>
      <w:r w:rsidR="00D40ADE" w:rsidRPr="00DF032E">
        <w:rPr>
          <w:rFonts w:cs="Arial"/>
          <w:bCs/>
          <w:kern w:val="32"/>
        </w:rPr>
        <w:t>-sak 3/16 Revidert møteplan for fakultetsstyret ved AB 2016.</w:t>
      </w:r>
    </w:p>
    <w:p w:rsidR="00BC6252" w:rsidRDefault="00BC6252" w:rsidP="0006417B">
      <w:pPr>
        <w:rPr>
          <w:rFonts w:cs="Arial"/>
          <w:b/>
          <w:bCs/>
          <w:i/>
          <w:kern w:val="32"/>
        </w:rPr>
      </w:pPr>
    </w:p>
    <w:p w:rsidR="0006417B" w:rsidRPr="00C27FAE" w:rsidRDefault="00AD225C" w:rsidP="00F21F31">
      <w:pPr>
        <w:pBdr>
          <w:top w:val="single" w:sz="4" w:space="1" w:color="auto"/>
          <w:bottom w:val="single" w:sz="4" w:space="1" w:color="auto"/>
        </w:pBdr>
        <w:rPr>
          <w:rFonts w:cs="Arial"/>
          <w:bCs/>
          <w:i/>
          <w:kern w:val="32"/>
        </w:rPr>
      </w:pPr>
      <w:r>
        <w:rPr>
          <w:rFonts w:cs="Arial"/>
          <w:b/>
          <w:bCs/>
          <w:i/>
          <w:kern w:val="32"/>
        </w:rPr>
        <w:t>Enstemmig vedtak</w:t>
      </w:r>
      <w:r w:rsidR="00C27FAE">
        <w:rPr>
          <w:rFonts w:cs="Arial"/>
          <w:bCs/>
          <w:kern w:val="32"/>
        </w:rPr>
        <w:t>:</w:t>
      </w:r>
      <w:r w:rsidR="00A534F1">
        <w:rPr>
          <w:rFonts w:cs="Arial"/>
          <w:bCs/>
          <w:kern w:val="32"/>
        </w:rPr>
        <w:t xml:space="preserve"> </w:t>
      </w:r>
      <w:r w:rsidR="00CB23D0" w:rsidRPr="00C27FAE">
        <w:rPr>
          <w:rFonts w:cs="Arial"/>
          <w:bCs/>
          <w:i/>
          <w:kern w:val="32"/>
        </w:rPr>
        <w:t>Styret godkjenner revidert møteplan</w:t>
      </w:r>
      <w:r w:rsidR="00CD05F0" w:rsidRPr="00C27FAE">
        <w:rPr>
          <w:rFonts w:cs="Arial"/>
          <w:bCs/>
          <w:i/>
          <w:kern w:val="32"/>
        </w:rPr>
        <w:t>. Formål med saken</w:t>
      </w:r>
      <w:r w:rsidR="00CB23D0" w:rsidRPr="00C27FAE">
        <w:rPr>
          <w:rFonts w:cs="Arial"/>
          <w:bCs/>
          <w:i/>
          <w:kern w:val="32"/>
        </w:rPr>
        <w:t>: På grunn av fusjonsprosessen ser fakultetet nytten av flere styremøter for tettere oppfølging fra/med fakultetsstyret. Revidert møteplan følger under:</w:t>
      </w:r>
      <w:r w:rsidR="0006417B" w:rsidRPr="00C27FAE">
        <w:rPr>
          <w:rFonts w:cs="Arial"/>
          <w:bCs/>
          <w:i/>
          <w:kern w:val="32"/>
        </w:rPr>
        <w:t xml:space="preserve"> </w:t>
      </w:r>
    </w:p>
    <w:p w:rsidR="0006417B" w:rsidRDefault="0006417B" w:rsidP="0006417B">
      <w:pPr>
        <w:rPr>
          <w:rFonts w:cs="Arial"/>
          <w:bCs/>
          <w:kern w:val="32"/>
        </w:rPr>
      </w:pPr>
    </w:p>
    <w:p w:rsidR="0006417B" w:rsidRPr="0006417B" w:rsidRDefault="0006417B" w:rsidP="0006417B">
      <w:pPr>
        <w:rPr>
          <w:rFonts w:cs="Arial"/>
          <w:b/>
          <w:bCs/>
          <w:i/>
          <w:kern w:val="32"/>
          <w:u w:val="single"/>
        </w:rPr>
      </w:pPr>
      <w:r w:rsidRPr="0006417B">
        <w:rPr>
          <w:rFonts w:cs="Arial"/>
          <w:b/>
          <w:bCs/>
          <w:i/>
          <w:kern w:val="32"/>
          <w:u w:val="single"/>
        </w:rPr>
        <w:t>Revidert møteplan for 2016.</w:t>
      </w:r>
    </w:p>
    <w:p w:rsidR="0006417B" w:rsidRDefault="0006417B" w:rsidP="0006417B">
      <w:pPr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Styremøte </w:t>
      </w:r>
      <w:proofErr w:type="gramStart"/>
      <w:r>
        <w:rPr>
          <w:rFonts w:cs="Arial"/>
          <w:bCs/>
          <w:kern w:val="32"/>
        </w:rPr>
        <w:t>1</w:t>
      </w:r>
      <w:r w:rsidR="00372B92">
        <w:rPr>
          <w:rFonts w:cs="Arial"/>
          <w:bCs/>
          <w:kern w:val="32"/>
        </w:rPr>
        <w:t>:</w:t>
      </w:r>
      <w:r>
        <w:rPr>
          <w:rFonts w:cs="Arial"/>
          <w:bCs/>
          <w:kern w:val="32"/>
        </w:rPr>
        <w:tab/>
      </w:r>
      <w:proofErr w:type="gramEnd"/>
      <w:r>
        <w:rPr>
          <w:rFonts w:cs="Arial"/>
          <w:bCs/>
          <w:kern w:val="32"/>
        </w:rPr>
        <w:tab/>
        <w:t>17. februar.</w:t>
      </w:r>
    </w:p>
    <w:p w:rsidR="0006417B" w:rsidRPr="00372B92" w:rsidRDefault="006C06CE" w:rsidP="0006417B">
      <w:pPr>
        <w:rPr>
          <w:rFonts w:cs="Arial"/>
          <w:bCs/>
          <w:color w:val="FF0000"/>
          <w:kern w:val="32"/>
        </w:rPr>
      </w:pPr>
      <w:r>
        <w:rPr>
          <w:rFonts w:cs="Arial"/>
          <w:bCs/>
          <w:color w:val="FF0000"/>
          <w:kern w:val="32"/>
        </w:rPr>
        <w:t xml:space="preserve">Ekstra </w:t>
      </w:r>
      <w:proofErr w:type="gramStart"/>
      <w:r>
        <w:rPr>
          <w:rFonts w:cs="Arial"/>
          <w:bCs/>
          <w:color w:val="FF0000"/>
          <w:kern w:val="32"/>
        </w:rPr>
        <w:t>møte:</w:t>
      </w:r>
      <w:r>
        <w:rPr>
          <w:rFonts w:cs="Arial"/>
          <w:bCs/>
          <w:color w:val="FF0000"/>
          <w:kern w:val="32"/>
        </w:rPr>
        <w:tab/>
      </w:r>
      <w:proofErr w:type="gramEnd"/>
      <w:r>
        <w:rPr>
          <w:rFonts w:cs="Arial"/>
          <w:bCs/>
          <w:color w:val="FF0000"/>
          <w:kern w:val="32"/>
        </w:rPr>
        <w:tab/>
        <w:t>17. mars kl. 11-16.</w:t>
      </w:r>
    </w:p>
    <w:p w:rsidR="0006417B" w:rsidRPr="00372B92" w:rsidRDefault="006C06CE" w:rsidP="0006417B">
      <w:pPr>
        <w:rPr>
          <w:rFonts w:cs="Arial"/>
          <w:bCs/>
          <w:color w:val="FF0000"/>
          <w:kern w:val="32"/>
        </w:rPr>
      </w:pPr>
      <w:r>
        <w:rPr>
          <w:rFonts w:cs="Arial"/>
          <w:bCs/>
          <w:color w:val="FF0000"/>
          <w:kern w:val="32"/>
        </w:rPr>
        <w:t xml:space="preserve">Ekstra </w:t>
      </w:r>
      <w:proofErr w:type="gramStart"/>
      <w:r>
        <w:rPr>
          <w:rFonts w:cs="Arial"/>
          <w:bCs/>
          <w:color w:val="FF0000"/>
          <w:kern w:val="32"/>
        </w:rPr>
        <w:t>møte:</w:t>
      </w:r>
      <w:r>
        <w:rPr>
          <w:rFonts w:cs="Arial"/>
          <w:bCs/>
          <w:color w:val="FF0000"/>
          <w:kern w:val="32"/>
        </w:rPr>
        <w:tab/>
      </w:r>
      <w:proofErr w:type="gramEnd"/>
      <w:r>
        <w:rPr>
          <w:rFonts w:cs="Arial"/>
          <w:bCs/>
          <w:color w:val="FF0000"/>
          <w:kern w:val="32"/>
        </w:rPr>
        <w:t xml:space="preserve"> </w:t>
      </w:r>
      <w:r>
        <w:rPr>
          <w:rFonts w:cs="Arial"/>
          <w:bCs/>
          <w:color w:val="FF0000"/>
          <w:kern w:val="32"/>
        </w:rPr>
        <w:tab/>
        <w:t xml:space="preserve">04. </w:t>
      </w:r>
      <w:proofErr w:type="gramStart"/>
      <w:r>
        <w:rPr>
          <w:rFonts w:cs="Arial"/>
          <w:bCs/>
          <w:color w:val="FF0000"/>
          <w:kern w:val="32"/>
        </w:rPr>
        <w:t>mai</w:t>
      </w:r>
      <w:proofErr w:type="gramEnd"/>
      <w:r>
        <w:rPr>
          <w:rFonts w:cs="Arial"/>
          <w:bCs/>
          <w:color w:val="FF0000"/>
          <w:kern w:val="32"/>
        </w:rPr>
        <w:t xml:space="preserve">   kl. 10-16.</w:t>
      </w:r>
    </w:p>
    <w:p w:rsidR="0006417B" w:rsidRDefault="004D334D" w:rsidP="0006417B">
      <w:pPr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Styremøte </w:t>
      </w:r>
      <w:proofErr w:type="gramStart"/>
      <w:r>
        <w:rPr>
          <w:rFonts w:cs="Arial"/>
          <w:bCs/>
          <w:kern w:val="32"/>
        </w:rPr>
        <w:t>2:</w:t>
      </w:r>
      <w:r>
        <w:rPr>
          <w:rFonts w:cs="Arial"/>
          <w:bCs/>
          <w:kern w:val="32"/>
        </w:rPr>
        <w:tab/>
      </w:r>
      <w:proofErr w:type="gramEnd"/>
      <w:r>
        <w:rPr>
          <w:rFonts w:cs="Arial"/>
          <w:bCs/>
          <w:kern w:val="32"/>
        </w:rPr>
        <w:tab/>
      </w:r>
      <w:r w:rsidR="0006417B">
        <w:rPr>
          <w:rFonts w:cs="Arial"/>
          <w:bCs/>
          <w:kern w:val="32"/>
        </w:rPr>
        <w:t>1.</w:t>
      </w:r>
      <w:r>
        <w:rPr>
          <w:rFonts w:cs="Arial"/>
          <w:bCs/>
          <w:kern w:val="32"/>
        </w:rPr>
        <w:t xml:space="preserve"> </w:t>
      </w:r>
      <w:r w:rsidR="0006417B">
        <w:rPr>
          <w:rFonts w:cs="Arial"/>
          <w:bCs/>
          <w:kern w:val="32"/>
        </w:rPr>
        <w:t>juni</w:t>
      </w:r>
    </w:p>
    <w:p w:rsidR="0006417B" w:rsidRDefault="0006417B" w:rsidP="0006417B">
      <w:pPr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Styremøte </w:t>
      </w:r>
      <w:proofErr w:type="gramStart"/>
      <w:r>
        <w:rPr>
          <w:rFonts w:cs="Arial"/>
          <w:bCs/>
          <w:kern w:val="32"/>
        </w:rPr>
        <w:t>3:</w:t>
      </w:r>
      <w:r>
        <w:rPr>
          <w:rFonts w:cs="Arial"/>
          <w:bCs/>
          <w:kern w:val="32"/>
        </w:rPr>
        <w:tab/>
      </w:r>
      <w:proofErr w:type="gramEnd"/>
      <w:r>
        <w:rPr>
          <w:rFonts w:cs="Arial"/>
          <w:bCs/>
          <w:kern w:val="32"/>
        </w:rPr>
        <w:t xml:space="preserve"> </w:t>
      </w:r>
      <w:r>
        <w:rPr>
          <w:rFonts w:cs="Arial"/>
          <w:bCs/>
          <w:kern w:val="32"/>
        </w:rPr>
        <w:tab/>
        <w:t>13. oktober</w:t>
      </w:r>
    </w:p>
    <w:p w:rsidR="0006417B" w:rsidRDefault="0006417B" w:rsidP="0006417B">
      <w:pPr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Styremøte </w:t>
      </w:r>
      <w:proofErr w:type="gramStart"/>
      <w:r>
        <w:rPr>
          <w:rFonts w:cs="Arial"/>
          <w:bCs/>
          <w:kern w:val="32"/>
        </w:rPr>
        <w:t xml:space="preserve">4:   </w:t>
      </w:r>
      <w:proofErr w:type="gramEnd"/>
      <w:r>
        <w:rPr>
          <w:rFonts w:cs="Arial"/>
          <w:bCs/>
          <w:kern w:val="32"/>
        </w:rPr>
        <w:tab/>
        <w:t>8. desember</w:t>
      </w:r>
    </w:p>
    <w:p w:rsidR="0006417B" w:rsidRDefault="0006417B" w:rsidP="0006417B">
      <w:pPr>
        <w:rPr>
          <w:rFonts w:cs="Arial"/>
          <w:bCs/>
          <w:kern w:val="32"/>
        </w:rPr>
      </w:pPr>
    </w:p>
    <w:p w:rsidR="00A534F1" w:rsidRDefault="0006417B" w:rsidP="0006417B">
      <w:pPr>
        <w:rPr>
          <w:rFonts w:cs="Arial"/>
          <w:bCs/>
          <w:kern w:val="32"/>
        </w:rPr>
      </w:pPr>
      <w:r>
        <w:rPr>
          <w:rFonts w:cs="Arial"/>
          <w:bCs/>
          <w:kern w:val="32"/>
        </w:rPr>
        <w:t>B</w:t>
      </w:r>
      <w:r w:rsidR="00CD05F0">
        <w:rPr>
          <w:rFonts w:cs="Arial"/>
          <w:bCs/>
          <w:kern w:val="32"/>
        </w:rPr>
        <w:t xml:space="preserve">ehov for utvidede styremøter vurderes fortløpende. </w:t>
      </w:r>
    </w:p>
    <w:p w:rsidR="00CD05F0" w:rsidRPr="002E20BA" w:rsidRDefault="00CD05F0" w:rsidP="00CD05F0">
      <w:pPr>
        <w:rPr>
          <w:sz w:val="16"/>
        </w:rPr>
      </w:pPr>
    </w:p>
    <w:p w:rsidR="00BA012D" w:rsidRDefault="00BA012D" w:rsidP="00BA012D">
      <w:pPr>
        <w:rPr>
          <w:b/>
        </w:rPr>
      </w:pPr>
    </w:p>
    <w:p w:rsidR="00696662" w:rsidRDefault="00696662">
      <w:pPr>
        <w:spacing w:before="0" w:after="0"/>
        <w:ind w:left="0" w:right="0"/>
        <w:rPr>
          <w:b/>
        </w:rPr>
      </w:pPr>
      <w:r>
        <w:rPr>
          <w:b/>
        </w:rPr>
        <w:br w:type="page"/>
      </w:r>
    </w:p>
    <w:p w:rsidR="00BA012D" w:rsidRDefault="00CD05F0" w:rsidP="00F21F31">
      <w:pPr>
        <w:ind w:left="0"/>
        <w:rPr>
          <w:b/>
          <w:sz w:val="16"/>
        </w:rPr>
      </w:pPr>
      <w:r w:rsidRPr="00CB23D0">
        <w:rPr>
          <w:b/>
        </w:rPr>
        <w:lastRenderedPageBreak/>
        <w:t>S-sak 4/16</w:t>
      </w:r>
      <w:r w:rsidRPr="00CB23D0">
        <w:rPr>
          <w:b/>
        </w:rPr>
        <w:tab/>
        <w:t>Strategisk stilling energi og miljø</w:t>
      </w:r>
    </w:p>
    <w:p w:rsidR="00BA012D" w:rsidRPr="00BA012D" w:rsidRDefault="00BA012D" w:rsidP="00BA012D">
      <w:r w:rsidRPr="00BA012D">
        <w:rPr>
          <w:i/>
        </w:rPr>
        <w:t>Saksdokument:</w:t>
      </w:r>
      <w:r w:rsidRPr="00BA012D">
        <w:t xml:space="preserve"> S-sak 4/16 Strategisk stilling Energi og Miljø</w:t>
      </w:r>
    </w:p>
    <w:p w:rsidR="00BA012D" w:rsidRDefault="00BA012D" w:rsidP="00BA012D">
      <w:pPr>
        <w:rPr>
          <w:rFonts w:ascii="Times New Roman" w:hAnsi="Times New Roman"/>
          <w:b/>
          <w:w w:val="110"/>
        </w:rPr>
      </w:pPr>
    </w:p>
    <w:p w:rsidR="00AE75DD" w:rsidRDefault="00AE75DD" w:rsidP="00DF032E">
      <w:pPr>
        <w:rPr>
          <w:rFonts w:cs="Arial"/>
          <w:bCs/>
          <w:kern w:val="32"/>
        </w:rPr>
      </w:pPr>
      <w:r>
        <w:rPr>
          <w:rFonts w:cs="Arial"/>
          <w:bCs/>
          <w:kern w:val="32"/>
        </w:rPr>
        <w:t>Formål med saken: sikre kontinuitet i fagområdet energi og miljø i forbindelse med pensjonering av nøkkelperson i ett av fakultetets viktigste strategiske fagområder.</w:t>
      </w:r>
    </w:p>
    <w:p w:rsidR="00CD05F0" w:rsidRPr="00C27FAE" w:rsidRDefault="00CD05F0" w:rsidP="00CD05F0">
      <w:pPr>
        <w:pBdr>
          <w:bottom w:val="single" w:sz="12" w:space="1" w:color="auto"/>
        </w:pBdr>
        <w:rPr>
          <w:b/>
          <w:i/>
          <w:u w:val="single"/>
        </w:rPr>
      </w:pPr>
      <w:r w:rsidRPr="00CB23D0">
        <w:rPr>
          <w:b/>
          <w:u w:val="single"/>
        </w:rPr>
        <w:t>_________________________________________________</w:t>
      </w:r>
      <w:r>
        <w:rPr>
          <w:b/>
          <w:u w:val="single"/>
        </w:rPr>
        <w:t>_________________________</w:t>
      </w:r>
      <w:r w:rsidR="00AD225C" w:rsidRPr="00AD225C">
        <w:rPr>
          <w:rFonts w:cs="Arial"/>
          <w:b/>
          <w:bCs/>
          <w:i/>
          <w:kern w:val="32"/>
        </w:rPr>
        <w:t xml:space="preserve"> </w:t>
      </w:r>
      <w:r w:rsidR="00AD225C">
        <w:rPr>
          <w:rFonts w:cs="Arial"/>
          <w:b/>
          <w:bCs/>
          <w:i/>
          <w:kern w:val="32"/>
        </w:rPr>
        <w:t>Enstemmig vedtak</w:t>
      </w:r>
      <w:r w:rsidRPr="000B652D">
        <w:rPr>
          <w:rFonts w:cs="Arial"/>
          <w:bCs/>
          <w:i/>
          <w:kern w:val="32"/>
        </w:rPr>
        <w:t>:</w:t>
      </w:r>
      <w:r w:rsidRPr="00CB23D0">
        <w:rPr>
          <w:rFonts w:cs="Arial"/>
          <w:bCs/>
          <w:kern w:val="32"/>
        </w:rPr>
        <w:t xml:space="preserve"> </w:t>
      </w:r>
      <w:r w:rsidRPr="00C27FAE">
        <w:rPr>
          <w:rFonts w:cs="Arial"/>
          <w:bCs/>
          <w:i/>
          <w:kern w:val="32"/>
        </w:rPr>
        <w:t xml:space="preserve">Styret vedtar å </w:t>
      </w:r>
      <w:r w:rsidR="00BA012D" w:rsidRPr="00C27FAE">
        <w:rPr>
          <w:rFonts w:cs="Arial"/>
          <w:bCs/>
          <w:i/>
          <w:kern w:val="32"/>
        </w:rPr>
        <w:t xml:space="preserve">utsette vedtak til styremøte 17.mars. Fakultetet bes klargjøre </w:t>
      </w:r>
      <w:r w:rsidR="00AE75DD" w:rsidRPr="00C27FAE">
        <w:rPr>
          <w:rFonts w:cs="Arial"/>
          <w:bCs/>
          <w:i/>
          <w:kern w:val="32"/>
        </w:rPr>
        <w:t>budsjett</w:t>
      </w:r>
      <w:r w:rsidR="00AE75DD">
        <w:rPr>
          <w:rFonts w:cs="Arial"/>
          <w:bCs/>
          <w:i/>
          <w:kern w:val="32"/>
        </w:rPr>
        <w:t xml:space="preserve">ramme og </w:t>
      </w:r>
      <w:r w:rsidR="00BA012D" w:rsidRPr="00C27FAE">
        <w:rPr>
          <w:rFonts w:cs="Arial"/>
          <w:bCs/>
          <w:i/>
          <w:kern w:val="32"/>
        </w:rPr>
        <w:t xml:space="preserve">begrunnelse for fast/åremålsstilling. Styret vil også ha en </w:t>
      </w:r>
      <w:r w:rsidR="00AE75DD">
        <w:rPr>
          <w:rFonts w:cs="Arial"/>
          <w:bCs/>
          <w:i/>
          <w:kern w:val="32"/>
        </w:rPr>
        <w:t xml:space="preserve">redegjørelse for lovligheten </w:t>
      </w:r>
      <w:r w:rsidR="00F37B3E">
        <w:rPr>
          <w:rFonts w:cs="Arial"/>
          <w:bCs/>
          <w:i/>
          <w:kern w:val="32"/>
        </w:rPr>
        <w:t>av evt.</w:t>
      </w:r>
      <w:r w:rsidR="00BA012D" w:rsidRPr="00C27FAE">
        <w:rPr>
          <w:rFonts w:cs="Arial"/>
          <w:bCs/>
          <w:i/>
          <w:kern w:val="32"/>
        </w:rPr>
        <w:t xml:space="preserve"> «kallelse» til stilling</w:t>
      </w:r>
      <w:r w:rsidR="00F37B3E">
        <w:rPr>
          <w:rFonts w:cs="Arial"/>
          <w:bCs/>
          <w:i/>
          <w:kern w:val="32"/>
        </w:rPr>
        <w:t>en</w:t>
      </w:r>
      <w:r w:rsidR="00BA012D" w:rsidRPr="00C27FAE">
        <w:rPr>
          <w:rFonts w:cs="Arial"/>
          <w:bCs/>
          <w:i/>
          <w:kern w:val="32"/>
        </w:rPr>
        <w:t>.</w:t>
      </w:r>
    </w:p>
    <w:p w:rsidR="004078EA" w:rsidRDefault="004078EA" w:rsidP="00CD05F0">
      <w:pPr>
        <w:rPr>
          <w:rFonts w:cs="Arial"/>
          <w:bCs/>
          <w:kern w:val="32"/>
        </w:rPr>
      </w:pPr>
    </w:p>
    <w:p w:rsidR="00AE75DD" w:rsidRPr="00DF032E" w:rsidRDefault="00AE75DD" w:rsidP="00DF032E">
      <w:pPr>
        <w:rPr>
          <w:rFonts w:ascii="Times New Roman" w:hAnsi="Times New Roman"/>
        </w:rPr>
      </w:pPr>
    </w:p>
    <w:p w:rsidR="007A6D1C" w:rsidRDefault="00CD05F0" w:rsidP="007A6D1C">
      <w:pPr>
        <w:rPr>
          <w:rFonts w:ascii="Times New Roman" w:hAnsi="Times New Roman"/>
        </w:rPr>
      </w:pPr>
      <w:r w:rsidRPr="007A6D1C">
        <w:rPr>
          <w:b/>
        </w:rPr>
        <w:t xml:space="preserve">S-sak 5/16 </w:t>
      </w:r>
      <w:r w:rsidRPr="007A6D1C">
        <w:rPr>
          <w:b/>
        </w:rPr>
        <w:tab/>
        <w:t xml:space="preserve">Regnskap og </w:t>
      </w:r>
      <w:r w:rsidRPr="007A6D1C">
        <w:rPr>
          <w:rStyle w:val="Svakutheving"/>
          <w:b/>
          <w:i w:val="0"/>
          <w:color w:val="auto"/>
        </w:rPr>
        <w:t>årsrapport</w:t>
      </w:r>
      <w:r w:rsidRPr="007A6D1C">
        <w:rPr>
          <w:b/>
          <w:i/>
        </w:rPr>
        <w:t xml:space="preserve"> </w:t>
      </w:r>
      <w:r w:rsidRPr="007A6D1C">
        <w:rPr>
          <w:b/>
        </w:rPr>
        <w:t xml:space="preserve">for 2015. </w:t>
      </w:r>
    </w:p>
    <w:p w:rsidR="00696662" w:rsidRPr="00DF032E" w:rsidRDefault="007A6D1C" w:rsidP="00696662">
      <w:r w:rsidRPr="00FC6F1D">
        <w:rPr>
          <w:rFonts w:ascii="Times New Roman" w:hAnsi="Times New Roman"/>
          <w:i/>
        </w:rPr>
        <w:t>Saksdokument</w:t>
      </w:r>
      <w:r>
        <w:rPr>
          <w:rFonts w:ascii="Times New Roman" w:hAnsi="Times New Roman"/>
        </w:rPr>
        <w:t xml:space="preserve">: S-sak 5/16 </w:t>
      </w:r>
      <w:r w:rsidR="00696662" w:rsidRPr="00DF032E">
        <w:t xml:space="preserve">Notat om </w:t>
      </w:r>
      <w:r w:rsidR="00696662" w:rsidRPr="00DF032E">
        <w:rPr>
          <w:rStyle w:val="Svakutheving"/>
          <w:i w:val="0"/>
          <w:color w:val="auto"/>
        </w:rPr>
        <w:t>årsrapport</w:t>
      </w:r>
      <w:r w:rsidR="00696662" w:rsidRPr="00DF032E">
        <w:t xml:space="preserve"> og regnskap 2015 og fakultetets langtidsbudsjett for 2016-2019</w:t>
      </w:r>
    </w:p>
    <w:p w:rsidR="004078EA" w:rsidRDefault="004078EA" w:rsidP="007A6D1C">
      <w:pPr>
        <w:rPr>
          <w:b/>
        </w:rPr>
      </w:pPr>
    </w:p>
    <w:p w:rsidR="004078EA" w:rsidRDefault="004078EA" w:rsidP="007A6D1C">
      <w:pPr>
        <w:rPr>
          <w:b/>
        </w:rPr>
      </w:pPr>
      <w:r w:rsidRPr="007A6D1C">
        <w:rPr>
          <w:b/>
        </w:rPr>
        <w:t xml:space="preserve">Regnskap og </w:t>
      </w:r>
      <w:r w:rsidRPr="007A6D1C">
        <w:rPr>
          <w:rStyle w:val="Svakutheving"/>
          <w:b/>
          <w:i w:val="0"/>
          <w:color w:val="auto"/>
        </w:rPr>
        <w:t>årsrapport</w:t>
      </w:r>
      <w:r w:rsidRPr="007A6D1C">
        <w:rPr>
          <w:b/>
          <w:i/>
        </w:rPr>
        <w:t xml:space="preserve"> </w:t>
      </w:r>
      <w:r w:rsidRPr="007A6D1C">
        <w:rPr>
          <w:b/>
        </w:rPr>
        <w:t>for 2015</w:t>
      </w:r>
      <w:r>
        <w:rPr>
          <w:b/>
        </w:rPr>
        <w:t>:</w:t>
      </w:r>
    </w:p>
    <w:p w:rsidR="004078EA" w:rsidRDefault="004078EA" w:rsidP="007A6D1C">
      <w:pPr>
        <w:rPr>
          <w:rFonts w:ascii="Times New Roman" w:hAnsi="Times New Roman"/>
          <w:b/>
          <w:w w:val="110"/>
        </w:rPr>
      </w:pPr>
    </w:p>
    <w:p w:rsidR="00AE75DD" w:rsidRDefault="00AE75DD" w:rsidP="00AE75DD">
      <w:pPr>
        <w:rPr>
          <w:rFonts w:cs="Arial"/>
          <w:b/>
          <w:bCs/>
          <w:kern w:val="32"/>
        </w:rPr>
      </w:pPr>
      <w:r w:rsidRPr="00067F8B">
        <w:rPr>
          <w:rFonts w:cs="Arial"/>
          <w:b/>
          <w:bCs/>
          <w:kern w:val="32"/>
        </w:rPr>
        <w:t>Formål med saken</w:t>
      </w:r>
      <w:r>
        <w:rPr>
          <w:rFonts w:cs="Arial"/>
          <w:b/>
          <w:bCs/>
          <w:kern w:val="32"/>
        </w:rPr>
        <w:t xml:space="preserve">: Styret skal gjennom dette notatet få nødvendig innsikt i fakultetets økonomi for å godkjenne årsregnskapet for 2015. </w:t>
      </w:r>
    </w:p>
    <w:p w:rsidR="00AE75DD" w:rsidRDefault="00AE75DD" w:rsidP="00AD225C">
      <w:pPr>
        <w:rPr>
          <w:rFonts w:ascii="Times New Roman" w:hAnsi="Times New Roman"/>
          <w:b/>
          <w:w w:val="110"/>
        </w:rPr>
      </w:pPr>
    </w:p>
    <w:p w:rsidR="00AD225C" w:rsidRDefault="00CD05F0" w:rsidP="00AD225C">
      <w:pPr>
        <w:rPr>
          <w:rFonts w:cs="Arial"/>
          <w:bCs/>
          <w:kern w:val="32"/>
        </w:rPr>
      </w:pPr>
      <w:r>
        <w:rPr>
          <w:b/>
          <w:u w:val="single"/>
        </w:rPr>
        <w:t>_______________________________________________</w:t>
      </w:r>
      <w:r w:rsidR="00E040C1">
        <w:rPr>
          <w:b/>
          <w:u w:val="single"/>
        </w:rPr>
        <w:t>___________________________</w:t>
      </w:r>
      <w:r w:rsidR="00AD225C">
        <w:rPr>
          <w:rFonts w:cs="Arial"/>
          <w:b/>
          <w:bCs/>
          <w:i/>
          <w:kern w:val="32"/>
        </w:rPr>
        <w:t>Enstemmig vedtak</w:t>
      </w:r>
      <w:r w:rsidRPr="00067F8B">
        <w:rPr>
          <w:rFonts w:cs="Arial"/>
          <w:bCs/>
          <w:kern w:val="32"/>
        </w:rPr>
        <w:t>:</w:t>
      </w:r>
      <w:r>
        <w:rPr>
          <w:rFonts w:cs="Arial"/>
          <w:bCs/>
          <w:kern w:val="32"/>
        </w:rPr>
        <w:t xml:space="preserve"> </w:t>
      </w:r>
    </w:p>
    <w:p w:rsidR="003D3687" w:rsidRPr="003D3687" w:rsidRDefault="003D3687" w:rsidP="003D3687">
      <w:pPr>
        <w:rPr>
          <w:i/>
        </w:rPr>
      </w:pPr>
      <w:r w:rsidRPr="003D3687">
        <w:rPr>
          <w:i/>
        </w:rPr>
        <w:t>Styret godkjenner vedlagte årsrapport, men forutsetter at:</w:t>
      </w:r>
    </w:p>
    <w:p w:rsidR="003D3687" w:rsidRPr="00A534F1" w:rsidRDefault="003D3687" w:rsidP="004078EA">
      <w:pPr>
        <w:pStyle w:val="Listeavsnitt"/>
        <w:numPr>
          <w:ilvl w:val="0"/>
          <w:numId w:val="44"/>
        </w:numPr>
        <w:ind w:left="426"/>
        <w:rPr>
          <w:rFonts w:ascii="Times New Roman" w:hAnsi="Times New Roman"/>
          <w:i/>
          <w:sz w:val="24"/>
          <w:szCs w:val="24"/>
          <w:lang w:eastAsia="nb-NO"/>
        </w:rPr>
      </w:pPr>
      <w:proofErr w:type="spellStart"/>
      <w:proofErr w:type="gramStart"/>
      <w:r w:rsidRPr="00DF032E">
        <w:rPr>
          <w:rFonts w:ascii="Times New Roman" w:hAnsi="Times New Roman"/>
          <w:i/>
        </w:rPr>
        <w:t>man</w:t>
      </w:r>
      <w:proofErr w:type="spellEnd"/>
      <w:proofErr w:type="gramEnd"/>
      <w:r w:rsidRPr="00DF032E">
        <w:rPr>
          <w:rFonts w:ascii="Times New Roman" w:hAnsi="Times New Roman"/>
          <w:i/>
        </w:rPr>
        <w:t xml:space="preserve"> </w:t>
      </w:r>
      <w:proofErr w:type="spellStart"/>
      <w:r w:rsidRPr="00DF032E">
        <w:rPr>
          <w:rFonts w:ascii="Times New Roman" w:hAnsi="Times New Roman"/>
          <w:i/>
        </w:rPr>
        <w:t>fom</w:t>
      </w:r>
      <w:proofErr w:type="spellEnd"/>
      <w:r w:rsidRPr="00DF032E">
        <w:rPr>
          <w:rFonts w:ascii="Times New Roman" w:hAnsi="Times New Roman"/>
          <w:i/>
        </w:rPr>
        <w:t xml:space="preserve"> neste år fremskynder behandlingen til forkant av rapportering til rektor.</w:t>
      </w:r>
    </w:p>
    <w:p w:rsidR="003D3687" w:rsidRPr="00A534F1" w:rsidRDefault="003D3687" w:rsidP="00DF032E">
      <w:pPr>
        <w:pStyle w:val="Listeavsnitt"/>
        <w:numPr>
          <w:ilvl w:val="0"/>
          <w:numId w:val="44"/>
        </w:numPr>
        <w:pBdr>
          <w:bottom w:val="single" w:sz="4" w:space="1" w:color="auto"/>
        </w:pBdr>
        <w:ind w:left="426"/>
        <w:rPr>
          <w:rFonts w:ascii="Times New Roman" w:hAnsi="Times New Roman"/>
          <w:i/>
          <w:sz w:val="24"/>
          <w:szCs w:val="24"/>
          <w:lang w:eastAsia="nb-NO"/>
        </w:rPr>
      </w:pPr>
      <w:proofErr w:type="gramStart"/>
      <w:r w:rsidRPr="00DF032E">
        <w:rPr>
          <w:rFonts w:ascii="Times New Roman" w:hAnsi="Times New Roman"/>
          <w:i/>
        </w:rPr>
        <w:t>styret</w:t>
      </w:r>
      <w:proofErr w:type="gramEnd"/>
      <w:r w:rsidRPr="00DF032E">
        <w:rPr>
          <w:rFonts w:ascii="Times New Roman" w:hAnsi="Times New Roman"/>
          <w:i/>
        </w:rPr>
        <w:t xml:space="preserve"> i løpet av vårsemesteret formulerer nødvendig beslutningsgrunnlag for fremtidig       budsjettfordeling og rapportering.</w:t>
      </w:r>
    </w:p>
    <w:p w:rsidR="003D3687" w:rsidRDefault="003D3687" w:rsidP="003D3687">
      <w:pPr>
        <w:rPr>
          <w:i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8532D2" w:rsidRDefault="008532D2" w:rsidP="00813462">
      <w:pPr>
        <w:ind w:left="0"/>
        <w:rPr>
          <w:b/>
        </w:rPr>
      </w:pPr>
    </w:p>
    <w:p w:rsidR="00AE75DD" w:rsidRDefault="00AE75DD" w:rsidP="00AE75DD">
      <w:pPr>
        <w:pBdr>
          <w:bottom w:val="single" w:sz="12" w:space="1" w:color="auto"/>
        </w:pBdr>
        <w:ind w:left="0"/>
        <w:rPr>
          <w:b/>
        </w:rPr>
      </w:pPr>
      <w:r w:rsidRPr="00C05E3D">
        <w:rPr>
          <w:b/>
        </w:rPr>
        <w:lastRenderedPageBreak/>
        <w:t>Langtidsbudsjett 201</w:t>
      </w:r>
      <w:r w:rsidR="004078EA">
        <w:rPr>
          <w:b/>
        </w:rPr>
        <w:t>6</w:t>
      </w:r>
      <w:r w:rsidRPr="00C05E3D">
        <w:rPr>
          <w:b/>
        </w:rPr>
        <w:t>-</w:t>
      </w:r>
      <w:r w:rsidR="004078EA">
        <w:rPr>
          <w:b/>
        </w:rPr>
        <w:t>2019</w:t>
      </w:r>
    </w:p>
    <w:p w:rsidR="00AE75DD" w:rsidRPr="00C05E3D" w:rsidRDefault="00AE75DD" w:rsidP="00AE75DD">
      <w:pPr>
        <w:pBdr>
          <w:bottom w:val="single" w:sz="12" w:space="1" w:color="auto"/>
        </w:pBdr>
        <w:ind w:left="0"/>
        <w:rPr>
          <w:b/>
        </w:rPr>
      </w:pPr>
    </w:p>
    <w:p w:rsidR="00AE75DD" w:rsidRPr="00DF032E" w:rsidRDefault="00AE75DD" w:rsidP="003D3687">
      <w:pPr>
        <w:rPr>
          <w:b/>
          <w:i/>
        </w:rPr>
      </w:pPr>
      <w:r w:rsidRPr="00DF032E">
        <w:rPr>
          <w:b/>
          <w:i/>
        </w:rPr>
        <w:t>Enstemmig vedtak:</w:t>
      </w:r>
    </w:p>
    <w:p w:rsidR="003D3687" w:rsidRDefault="003D3687" w:rsidP="007F685F">
      <w:pPr>
        <w:rPr>
          <w:i/>
          <w:color w:val="000000"/>
        </w:rPr>
      </w:pPr>
      <w:r w:rsidRPr="003D3687">
        <w:rPr>
          <w:i/>
          <w:color w:val="000000"/>
        </w:rPr>
        <w:t>Styret tar foreløpig langtidsbudsjett til orientering med de kommentarer som ble gitt i møtet.</w:t>
      </w:r>
    </w:p>
    <w:p w:rsidR="007F685F" w:rsidRPr="007F685F" w:rsidRDefault="007F685F" w:rsidP="007F685F">
      <w:pPr>
        <w:pStyle w:val="Listeavsnit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F685F">
        <w:rPr>
          <w:rFonts w:ascii="Times New Roman" w:hAnsi="Times New Roman"/>
          <w:sz w:val="24"/>
          <w:szCs w:val="24"/>
        </w:rPr>
        <w:t>Hvilke vurderinger ligger bak de ulike postene? Dette savnes forklart i en fotnote.</w:t>
      </w:r>
    </w:p>
    <w:p w:rsidR="007F685F" w:rsidRPr="007F685F" w:rsidRDefault="007F685F" w:rsidP="007F685F">
      <w:pPr>
        <w:pStyle w:val="Listeavsnit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F685F">
        <w:rPr>
          <w:rFonts w:ascii="Times New Roman" w:hAnsi="Times New Roman"/>
          <w:sz w:val="24"/>
          <w:szCs w:val="24"/>
        </w:rPr>
        <w:t xml:space="preserve">Dekning indirekte kost. BOA og egenfinansiert BOA </w:t>
      </w:r>
      <w:proofErr w:type="gramStart"/>
      <w:r w:rsidRPr="007F685F">
        <w:rPr>
          <w:rFonts w:ascii="Times New Roman" w:hAnsi="Times New Roman"/>
          <w:sz w:val="24"/>
          <w:szCs w:val="24"/>
        </w:rPr>
        <w:t>–  BOA</w:t>
      </w:r>
      <w:proofErr w:type="gramEnd"/>
      <w:r w:rsidRPr="007F685F">
        <w:rPr>
          <w:rFonts w:ascii="Times New Roman" w:hAnsi="Times New Roman"/>
          <w:sz w:val="24"/>
          <w:szCs w:val="24"/>
        </w:rPr>
        <w:t>-balansen må forklares.</w:t>
      </w:r>
    </w:p>
    <w:p w:rsidR="007F685F" w:rsidRPr="007F685F" w:rsidRDefault="007F685F" w:rsidP="007F685F">
      <w:pPr>
        <w:pStyle w:val="Listeavsnitt"/>
        <w:numPr>
          <w:ilvl w:val="0"/>
          <w:numId w:val="45"/>
        </w:numPr>
        <w:rPr>
          <w:rFonts w:cs="Arial"/>
          <w:bCs/>
          <w:kern w:val="32"/>
        </w:rPr>
      </w:pPr>
      <w:r w:rsidRPr="007F685F">
        <w:rPr>
          <w:rFonts w:ascii="Times New Roman" w:hAnsi="Times New Roman"/>
        </w:rPr>
        <w:t>Ønsker at risikofaktorer tydeliggjøres.</w:t>
      </w:r>
    </w:p>
    <w:p w:rsidR="007F685F" w:rsidRPr="007F685F" w:rsidRDefault="007F685F" w:rsidP="007F685F">
      <w:pPr>
        <w:pBdr>
          <w:bottom w:val="single" w:sz="4" w:space="1" w:color="auto"/>
        </w:pBdr>
        <w:ind w:left="0"/>
        <w:rPr>
          <w:rFonts w:cs="Arial"/>
          <w:bCs/>
          <w:kern w:val="32"/>
        </w:rPr>
      </w:pPr>
    </w:p>
    <w:p w:rsidR="007F685F" w:rsidRDefault="007F685F" w:rsidP="007D16E1">
      <w:pPr>
        <w:ind w:left="0"/>
        <w:rPr>
          <w:b/>
        </w:rPr>
      </w:pPr>
    </w:p>
    <w:p w:rsidR="00CD05F0" w:rsidRPr="007D16E1" w:rsidRDefault="00CD05F0" w:rsidP="007D16E1">
      <w:pPr>
        <w:ind w:left="0"/>
        <w:rPr>
          <w:b/>
        </w:rPr>
      </w:pPr>
      <w:r w:rsidRPr="007D16E1">
        <w:rPr>
          <w:b/>
        </w:rPr>
        <w:t>Eventuelt</w:t>
      </w:r>
    </w:p>
    <w:p w:rsidR="00696662" w:rsidRDefault="00CD05F0" w:rsidP="00CD05F0">
      <w:pPr>
        <w:pStyle w:val="Listeavsnitt"/>
        <w:numPr>
          <w:ilvl w:val="0"/>
          <w:numId w:val="42"/>
        </w:numPr>
        <w:rPr>
          <w:rFonts w:ascii="Times New Roman" w:hAnsi="Times New Roman"/>
        </w:rPr>
      </w:pPr>
      <w:r w:rsidRPr="00C75B15">
        <w:rPr>
          <w:rFonts w:ascii="Times New Roman" w:hAnsi="Times New Roman"/>
        </w:rPr>
        <w:t>Ingen saker til eventuelt.</w:t>
      </w:r>
    </w:p>
    <w:p w:rsidR="00696662" w:rsidRDefault="00696662">
      <w:pPr>
        <w:spacing w:before="0" w:after="0"/>
        <w:ind w:left="0" w:right="0"/>
        <w:rPr>
          <w:rFonts w:ascii="Times New Roman" w:eastAsia="Calibri" w:hAnsi="Times New Roman"/>
          <w:sz w:val="22"/>
          <w:szCs w:val="22"/>
        </w:rPr>
      </w:pPr>
    </w:p>
    <w:sectPr w:rsidR="00696662" w:rsidSect="00D50A83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440" w:left="1440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C6" w:rsidRDefault="00A149C6" w:rsidP="002437E2">
      <w:r>
        <w:separator/>
      </w:r>
    </w:p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/>
    <w:p w:rsidR="00A149C6" w:rsidRDefault="00A149C6" w:rsidP="0086552E"/>
  </w:endnote>
  <w:endnote w:type="continuationSeparator" w:id="0">
    <w:p w:rsidR="00A149C6" w:rsidRDefault="00A149C6" w:rsidP="002437E2">
      <w:r>
        <w:continuationSeparator/>
      </w:r>
    </w:p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/>
    <w:p w:rsidR="00A149C6" w:rsidRDefault="00A149C6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78" w:rsidRDefault="00437278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37278" w:rsidRPr="00347F2B" w:rsidTr="00FA0B0A">
      <w:tc>
        <w:tcPr>
          <w:tcW w:w="1914" w:type="dxa"/>
          <w:shd w:val="clear" w:color="auto" w:fill="auto"/>
        </w:tcPr>
        <w:p w:rsidR="00437278" w:rsidRPr="00347F2B" w:rsidRDefault="00437278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37278" w:rsidRPr="00347F2B" w:rsidRDefault="00437278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37278" w:rsidRPr="00347F2B" w:rsidRDefault="00437278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37278" w:rsidRPr="00347F2B" w:rsidRDefault="00437278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37278" w:rsidRPr="00FA0B0A" w:rsidRDefault="00437278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37278" w:rsidRPr="00347F2B" w:rsidTr="00FA0B0A">
      <w:tc>
        <w:tcPr>
          <w:tcW w:w="1914" w:type="dxa"/>
          <w:vMerge w:val="restart"/>
          <w:shd w:val="clear" w:color="auto" w:fill="auto"/>
        </w:tcPr>
        <w:p w:rsidR="00437278" w:rsidRDefault="00437278" w:rsidP="002437E2">
          <w:pPr>
            <w:pStyle w:val="FooterTekst"/>
          </w:pPr>
          <w:bookmarkStart w:id="4" w:name="ADMPOSTADRESSE"/>
          <w:bookmarkEnd w:id="4"/>
        </w:p>
        <w:p w:rsidR="00437278" w:rsidRPr="00347F2B" w:rsidRDefault="00437278" w:rsidP="002437E2">
          <w:pPr>
            <w:pStyle w:val="FooterTekst"/>
          </w:pPr>
          <w:bookmarkStart w:id="5" w:name="ADMPOSTNR"/>
          <w:r>
            <w:t>7491</w:t>
          </w:r>
          <w:bookmarkEnd w:id="5"/>
          <w:r>
            <w:t xml:space="preserve"> </w:t>
          </w:r>
          <w:bookmarkStart w:id="6" w:name="ADMPOSTSTED"/>
          <w:r>
            <w:t>Trondheim</w:t>
          </w:r>
          <w:bookmarkEnd w:id="6"/>
        </w:p>
      </w:tc>
      <w:tc>
        <w:tcPr>
          <w:tcW w:w="2222" w:type="dxa"/>
          <w:shd w:val="clear" w:color="auto" w:fill="auto"/>
        </w:tcPr>
        <w:p w:rsidR="00437278" w:rsidRPr="00347F2B" w:rsidRDefault="00437278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37278" w:rsidRPr="00347F2B" w:rsidRDefault="00437278" w:rsidP="002437E2">
          <w:pPr>
            <w:pStyle w:val="FooterTekst"/>
          </w:pPr>
          <w:bookmarkStart w:id="7" w:name="ADMBESØKSADRESSE"/>
          <w:r>
            <w:t>Alfred Getz vei 3</w:t>
          </w:r>
          <w:bookmarkEnd w:id="7"/>
        </w:p>
      </w:tc>
      <w:tc>
        <w:tcPr>
          <w:tcW w:w="1512" w:type="dxa"/>
          <w:shd w:val="clear" w:color="auto" w:fill="auto"/>
        </w:tcPr>
        <w:p w:rsidR="00437278" w:rsidRPr="00347F2B" w:rsidRDefault="00437278" w:rsidP="00D7029A">
          <w:pPr>
            <w:pStyle w:val="FooterTekst"/>
          </w:pPr>
          <w:r w:rsidRPr="00347F2B">
            <w:t xml:space="preserve">+47 </w:t>
          </w:r>
          <w:bookmarkStart w:id="8" w:name="ADMTELEFON"/>
          <w:r>
            <w:t xml:space="preserve">73 </w:t>
          </w:r>
          <w:bookmarkEnd w:id="8"/>
          <w:r>
            <w:t>59 50 63</w:t>
          </w:r>
        </w:p>
      </w:tc>
      <w:tc>
        <w:tcPr>
          <w:tcW w:w="1947" w:type="dxa"/>
          <w:vMerge w:val="restart"/>
          <w:shd w:val="clear" w:color="auto" w:fill="auto"/>
        </w:tcPr>
        <w:p w:rsidR="00437278" w:rsidRDefault="00437278" w:rsidP="002437E2">
          <w:pPr>
            <w:pStyle w:val="FooterTekst"/>
          </w:pPr>
          <w:r>
            <w:t>Anne Jørgensen Bruland</w:t>
          </w:r>
        </w:p>
        <w:p w:rsidR="00437278" w:rsidRPr="00347F2B" w:rsidRDefault="00437278" w:rsidP="002437E2">
          <w:pPr>
            <w:pStyle w:val="FooterTekst"/>
          </w:pPr>
          <w:r>
            <w:t>Mobil: 411 20 385</w:t>
          </w:r>
        </w:p>
      </w:tc>
    </w:tr>
    <w:tr w:rsidR="00437278" w:rsidRPr="00347F2B" w:rsidTr="00FA0B0A">
      <w:tc>
        <w:tcPr>
          <w:tcW w:w="1914" w:type="dxa"/>
          <w:vMerge/>
          <w:shd w:val="clear" w:color="auto" w:fill="auto"/>
        </w:tcPr>
        <w:p w:rsidR="00437278" w:rsidRPr="00347F2B" w:rsidRDefault="00437278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37278" w:rsidRPr="00347F2B" w:rsidRDefault="00437278" w:rsidP="002437E2">
          <w:pPr>
            <w:pStyle w:val="FooterTekst"/>
          </w:pPr>
          <w:bookmarkStart w:id="9" w:name="ADMEMAILADRESSE"/>
          <w:r>
            <w:t>fak-adm@ab.ntnu.no</w:t>
          </w:r>
          <w:bookmarkEnd w:id="9"/>
        </w:p>
      </w:tc>
      <w:tc>
        <w:tcPr>
          <w:tcW w:w="2367" w:type="dxa"/>
          <w:vMerge/>
          <w:shd w:val="clear" w:color="auto" w:fill="auto"/>
        </w:tcPr>
        <w:p w:rsidR="00437278" w:rsidRPr="00347F2B" w:rsidRDefault="00437278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37278" w:rsidRPr="00347F2B" w:rsidRDefault="00437278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37278" w:rsidRPr="00347F2B" w:rsidRDefault="00437278" w:rsidP="002437E2">
          <w:pPr>
            <w:pStyle w:val="FooterTekst"/>
          </w:pPr>
        </w:p>
      </w:tc>
    </w:tr>
    <w:tr w:rsidR="00437278" w:rsidRPr="00347F2B" w:rsidTr="00FA0B0A">
      <w:tc>
        <w:tcPr>
          <w:tcW w:w="1914" w:type="dxa"/>
          <w:vMerge/>
          <w:shd w:val="clear" w:color="auto" w:fill="auto"/>
        </w:tcPr>
        <w:p w:rsidR="00437278" w:rsidRPr="00347F2B" w:rsidRDefault="00437278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37278" w:rsidRPr="00347F2B" w:rsidRDefault="00437278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37278" w:rsidRPr="00347F2B" w:rsidRDefault="00437278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37278" w:rsidRPr="00347F2B" w:rsidRDefault="00437278" w:rsidP="002437E2">
          <w:pPr>
            <w:pStyle w:val="FooterTekst"/>
          </w:pPr>
          <w:r w:rsidRPr="00347F2B">
            <w:t xml:space="preserve">+47 </w:t>
          </w:r>
          <w:bookmarkStart w:id="10" w:name="ADMTELEFAKS"/>
          <w:r>
            <w:t>73 59 50 94</w:t>
          </w:r>
          <w:bookmarkEnd w:id="10"/>
        </w:p>
      </w:tc>
      <w:tc>
        <w:tcPr>
          <w:tcW w:w="1947" w:type="dxa"/>
          <w:shd w:val="clear" w:color="auto" w:fill="auto"/>
        </w:tcPr>
        <w:p w:rsidR="00437278" w:rsidRPr="00347F2B" w:rsidRDefault="00437278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bookmarkStart w:id="11" w:name="SAKSBEHTLF"/>
          <w:r>
            <w:t xml:space="preserve">73 59 </w:t>
          </w:r>
          <w:bookmarkEnd w:id="11"/>
          <w:r>
            <w:t>50 63</w:t>
          </w:r>
        </w:p>
      </w:tc>
    </w:tr>
  </w:tbl>
  <w:p w:rsidR="00437278" w:rsidRPr="002E0E93" w:rsidRDefault="00437278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C6" w:rsidRDefault="00A149C6" w:rsidP="002437E2">
      <w:r>
        <w:separator/>
      </w:r>
    </w:p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/>
    <w:p w:rsidR="00A149C6" w:rsidRDefault="00A149C6" w:rsidP="0086552E"/>
  </w:footnote>
  <w:footnote w:type="continuationSeparator" w:id="0">
    <w:p w:rsidR="00A149C6" w:rsidRDefault="00A149C6" w:rsidP="002437E2">
      <w:r>
        <w:continuationSeparator/>
      </w:r>
    </w:p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 w:rsidP="002437E2"/>
    <w:p w:rsidR="00A149C6" w:rsidRDefault="00A149C6"/>
    <w:p w:rsidR="00A149C6" w:rsidRDefault="00A149C6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78" w:rsidRDefault="00437278" w:rsidP="002437E2"/>
  <w:p w:rsidR="00437278" w:rsidRDefault="00437278" w:rsidP="002437E2"/>
  <w:p w:rsidR="00437278" w:rsidRDefault="00437278" w:rsidP="002437E2"/>
  <w:p w:rsidR="00437278" w:rsidRDefault="00437278" w:rsidP="002437E2"/>
  <w:p w:rsidR="00437278" w:rsidRDefault="00437278" w:rsidP="002437E2"/>
  <w:p w:rsidR="00437278" w:rsidRDefault="00437278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78" w:rsidRPr="00B15DC5" w:rsidRDefault="00437278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813462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813462">
      <w:rPr>
        <w:rFonts w:ascii="Arial" w:hAnsi="Arial" w:cs="Arial"/>
        <w:noProof/>
        <w:sz w:val="19"/>
        <w:szCs w:val="19"/>
      </w:rPr>
      <w:t>4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943"/>
      <w:gridCol w:w="1242"/>
      <w:gridCol w:w="1841"/>
    </w:tblGrid>
    <w:tr w:rsidR="00437278" w:rsidRPr="00B15DC5">
      <w:tc>
        <w:tcPr>
          <w:tcW w:w="6579" w:type="dxa"/>
        </w:tcPr>
        <w:p w:rsidR="00437278" w:rsidRPr="00B15DC5" w:rsidRDefault="00437278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37278" w:rsidRPr="00B15DC5" w:rsidRDefault="00437278" w:rsidP="008000A5">
          <w:pPr>
            <w:pStyle w:val="DatoRefTekst"/>
          </w:pPr>
          <w:r w:rsidRPr="00B15DC5">
            <w:t>Vår dato</w:t>
          </w:r>
        </w:p>
        <w:p w:rsidR="00437278" w:rsidRPr="00B15DC5" w:rsidRDefault="00166A66" w:rsidP="00EF2C06">
          <w:pPr>
            <w:pStyle w:val="DatoRefFyllInn"/>
          </w:pPr>
          <w:r>
            <w:t>3.3.</w:t>
          </w:r>
          <w:r w:rsidR="00437278">
            <w:t>16</w:t>
          </w:r>
        </w:p>
      </w:tc>
      <w:tc>
        <w:tcPr>
          <w:tcW w:w="1996" w:type="dxa"/>
        </w:tcPr>
        <w:p w:rsidR="00437278" w:rsidRPr="00B15DC5" w:rsidRDefault="00437278" w:rsidP="008000A5">
          <w:pPr>
            <w:pStyle w:val="DatoRefTekst"/>
          </w:pPr>
          <w:r w:rsidRPr="00B15DC5">
            <w:t>Vår referanse</w:t>
          </w:r>
        </w:p>
        <w:p w:rsidR="00437278" w:rsidRPr="00B15DC5" w:rsidRDefault="00437278" w:rsidP="00437278">
          <w:pPr>
            <w:pStyle w:val="DatoRefFyllInn"/>
          </w:pPr>
          <w:bookmarkStart w:id="1" w:name="SAKSNR2"/>
          <w:r>
            <w:t>20</w:t>
          </w:r>
          <w:bookmarkEnd w:id="1"/>
          <w:r>
            <w:t>16/AJB</w:t>
          </w:r>
        </w:p>
      </w:tc>
    </w:tr>
  </w:tbl>
  <w:p w:rsidR="00437278" w:rsidRPr="00B15DC5" w:rsidRDefault="00437278" w:rsidP="00B15DC5">
    <w:pPr>
      <w:pStyle w:val="Topptekst"/>
    </w:pPr>
  </w:p>
  <w:p w:rsidR="00437278" w:rsidRPr="00B15DC5" w:rsidRDefault="00437278">
    <w:pPr>
      <w:pStyle w:val="Topptekst"/>
    </w:pPr>
  </w:p>
  <w:p w:rsidR="00437278" w:rsidRDefault="00437278" w:rsidP="002437E2"/>
  <w:p w:rsidR="00437278" w:rsidRDefault="00437278" w:rsidP="002437E2"/>
  <w:p w:rsidR="00437278" w:rsidRDefault="00437278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78" w:rsidRPr="00B15DC5" w:rsidRDefault="00DF032E" w:rsidP="008000A5">
    <w:pPr>
      <w:pStyle w:val="sidetall"/>
      <w:rPr>
        <w:noProof w:val="0"/>
      </w:rPr>
    </w:pPr>
    <w:r>
      <w:rPr>
        <w:snapToGrid/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4C286A8C" wp14:editId="458C52BA">
          <wp:simplePos x="0" y="0"/>
          <wp:positionH relativeFrom="margin">
            <wp:align>left</wp:align>
          </wp:positionH>
          <wp:positionV relativeFrom="paragraph">
            <wp:posOffset>202565</wp:posOffset>
          </wp:positionV>
          <wp:extent cx="1619250" cy="304800"/>
          <wp:effectExtent l="0" t="0" r="0" b="0"/>
          <wp:wrapNone/>
          <wp:docPr id="2" name="Bilde 2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A66">
      <w:rPr>
        <w:noProof w:val="0"/>
      </w:rPr>
      <w:tab/>
    </w:r>
    <w:r w:rsidR="00166A66">
      <w:rPr>
        <w:noProof w:val="0"/>
      </w:rPr>
      <w:tab/>
    </w:r>
    <w:r w:rsidR="00437278" w:rsidRPr="00B15DC5">
      <w:rPr>
        <w:noProof w:val="0"/>
      </w:rPr>
      <w:fldChar w:fldCharType="begin"/>
    </w:r>
    <w:r w:rsidR="00437278" w:rsidRPr="00B15DC5">
      <w:rPr>
        <w:noProof w:val="0"/>
      </w:rPr>
      <w:instrText xml:space="preserve"> PAGE </w:instrText>
    </w:r>
    <w:r w:rsidR="00437278" w:rsidRPr="00B15DC5">
      <w:rPr>
        <w:noProof w:val="0"/>
      </w:rPr>
      <w:fldChar w:fldCharType="separate"/>
    </w:r>
    <w:r w:rsidR="00813462">
      <w:t>1</w:t>
    </w:r>
    <w:r w:rsidR="00437278" w:rsidRPr="00B15DC5">
      <w:rPr>
        <w:noProof w:val="0"/>
      </w:rPr>
      <w:fldChar w:fldCharType="end"/>
    </w:r>
    <w:r w:rsidR="00437278" w:rsidRPr="00B15DC5">
      <w:rPr>
        <w:noProof w:val="0"/>
      </w:rPr>
      <w:t xml:space="preserve"> av </w:t>
    </w:r>
    <w:r w:rsidR="00437278" w:rsidRPr="00B15DC5">
      <w:rPr>
        <w:noProof w:val="0"/>
      </w:rPr>
      <w:fldChar w:fldCharType="begin"/>
    </w:r>
    <w:r w:rsidR="00437278" w:rsidRPr="00B15DC5">
      <w:rPr>
        <w:noProof w:val="0"/>
      </w:rPr>
      <w:instrText xml:space="preserve"> NUMPAGES </w:instrText>
    </w:r>
    <w:r w:rsidR="00437278" w:rsidRPr="00B15DC5">
      <w:rPr>
        <w:noProof w:val="0"/>
      </w:rPr>
      <w:fldChar w:fldCharType="separate"/>
    </w:r>
    <w:r w:rsidR="00813462">
      <w:t>4</w:t>
    </w:r>
    <w:r w:rsidR="00437278"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37278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37278" w:rsidRPr="00B15DC5" w:rsidRDefault="00437278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37278" w:rsidRDefault="00437278" w:rsidP="008000A5">
          <w:pPr>
            <w:pStyle w:val="DatoRefTekst"/>
          </w:pPr>
        </w:p>
        <w:p w:rsidR="00437278" w:rsidRPr="00B15DC5" w:rsidRDefault="00437278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37278" w:rsidRPr="00B15DC5" w:rsidRDefault="00437278" w:rsidP="008000A5">
          <w:pPr>
            <w:pStyle w:val="DatoRefTekst"/>
          </w:pPr>
        </w:p>
      </w:tc>
    </w:tr>
    <w:tr w:rsidR="00437278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7278" w:rsidRPr="00B15DC5" w:rsidRDefault="00437278" w:rsidP="008000A5">
          <w:pPr>
            <w:pStyle w:val="Header1"/>
          </w:pPr>
          <w:bookmarkStart w:id="2" w:name="ADMBETEGNELSE_3R"/>
          <w:r>
            <w:t>Fakultet for arkitektur og billedkunst</w:t>
          </w:r>
          <w:bookmarkEnd w:id="2"/>
        </w:p>
        <w:p w:rsidR="00437278" w:rsidRPr="00B15DC5" w:rsidRDefault="00437278" w:rsidP="008000A5">
          <w:pPr>
            <w:pStyle w:val="Header1"/>
          </w:pPr>
          <w:bookmarkStart w:id="3" w:name="ADMBETEGNELSE_4R"/>
          <w:bookmarkEnd w:id="3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7278" w:rsidRPr="00B15DC5" w:rsidRDefault="00437278" w:rsidP="007A49A0">
          <w:pPr>
            <w:pStyle w:val="DatoRefTekst2"/>
          </w:pPr>
          <w:r w:rsidRPr="00B15DC5">
            <w:t>Dato</w:t>
          </w:r>
        </w:p>
        <w:p w:rsidR="00437278" w:rsidRPr="00B15DC5" w:rsidRDefault="00166A66" w:rsidP="00EF2C06">
          <w:pPr>
            <w:pStyle w:val="DatoRefFyllInn"/>
          </w:pPr>
          <w:r>
            <w:t>3.3.</w:t>
          </w:r>
          <w:r w:rsidR="00437278">
            <w:t>2016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7278" w:rsidRPr="00B15DC5" w:rsidRDefault="00437278" w:rsidP="007A49A0">
          <w:pPr>
            <w:pStyle w:val="DatoRefTekst2"/>
          </w:pPr>
          <w:r w:rsidRPr="00B15DC5">
            <w:t>Referanse</w:t>
          </w:r>
        </w:p>
        <w:p w:rsidR="00437278" w:rsidRPr="00EF2C06" w:rsidRDefault="00437278" w:rsidP="00562434">
          <w:pPr>
            <w:pStyle w:val="DatoRefFyllInn"/>
            <w:rPr>
              <w:noProof/>
            </w:rPr>
          </w:pPr>
        </w:p>
      </w:tc>
    </w:tr>
  </w:tbl>
  <w:p w:rsidR="00437278" w:rsidRDefault="00437278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EF7"/>
    <w:multiLevelType w:val="hybridMultilevel"/>
    <w:tmpl w:val="A6B871D4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6692D46"/>
    <w:multiLevelType w:val="hybridMultilevel"/>
    <w:tmpl w:val="42B6C590"/>
    <w:lvl w:ilvl="0" w:tplc="039CE73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" w15:restartNumberingAfterBreak="0">
    <w:nsid w:val="0E8D7A43"/>
    <w:multiLevelType w:val="hybridMultilevel"/>
    <w:tmpl w:val="3F54D8C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0A5C0C"/>
    <w:multiLevelType w:val="hybridMultilevel"/>
    <w:tmpl w:val="BD26D2F0"/>
    <w:lvl w:ilvl="0" w:tplc="94228B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624F5F"/>
    <w:multiLevelType w:val="hybridMultilevel"/>
    <w:tmpl w:val="A46A1836"/>
    <w:lvl w:ilvl="0" w:tplc="91D07C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0402B7"/>
    <w:multiLevelType w:val="hybridMultilevel"/>
    <w:tmpl w:val="8F226F2C"/>
    <w:lvl w:ilvl="0" w:tplc="85661F14">
      <w:start w:val="19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2EFC"/>
    <w:multiLevelType w:val="hybridMultilevel"/>
    <w:tmpl w:val="4C9C7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975E3F"/>
    <w:multiLevelType w:val="hybridMultilevel"/>
    <w:tmpl w:val="DFC62F9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EFC5B6E"/>
    <w:multiLevelType w:val="hybridMultilevel"/>
    <w:tmpl w:val="2ABCCAA4"/>
    <w:lvl w:ilvl="0" w:tplc="605E84A4">
      <w:start w:val="15"/>
      <w:numFmt w:val="bullet"/>
      <w:lvlText w:val="-"/>
      <w:lvlJc w:val="left"/>
      <w:pPr>
        <w:ind w:left="1795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9" w15:restartNumberingAfterBreak="0">
    <w:nsid w:val="210160CE"/>
    <w:multiLevelType w:val="hybridMultilevel"/>
    <w:tmpl w:val="2A928B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562D7"/>
    <w:multiLevelType w:val="hybridMultilevel"/>
    <w:tmpl w:val="D8A6FC54"/>
    <w:lvl w:ilvl="0" w:tplc="162031D4">
      <w:start w:val="19"/>
      <w:numFmt w:val="bullet"/>
      <w:lvlText w:val="-"/>
      <w:lvlJc w:val="left"/>
      <w:pPr>
        <w:ind w:left="180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2A66A7"/>
    <w:multiLevelType w:val="hybridMultilevel"/>
    <w:tmpl w:val="2080427C"/>
    <w:lvl w:ilvl="0" w:tplc="3CD044A0">
      <w:start w:val="1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3FC"/>
    <w:multiLevelType w:val="multilevel"/>
    <w:tmpl w:val="DE365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94B607B"/>
    <w:multiLevelType w:val="hybridMultilevel"/>
    <w:tmpl w:val="55E6DC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E25C4A"/>
    <w:multiLevelType w:val="hybridMultilevel"/>
    <w:tmpl w:val="01E650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5D047F"/>
    <w:multiLevelType w:val="hybridMultilevel"/>
    <w:tmpl w:val="CDCEF50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EC74A9"/>
    <w:multiLevelType w:val="hybridMultilevel"/>
    <w:tmpl w:val="363E6734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346D04AB"/>
    <w:multiLevelType w:val="hybridMultilevel"/>
    <w:tmpl w:val="706E958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35DF7034"/>
    <w:multiLevelType w:val="hybridMultilevel"/>
    <w:tmpl w:val="957C46A4"/>
    <w:lvl w:ilvl="0" w:tplc="041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115A88"/>
    <w:multiLevelType w:val="multilevel"/>
    <w:tmpl w:val="2A928B3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536CD"/>
    <w:multiLevelType w:val="hybridMultilevel"/>
    <w:tmpl w:val="CBC4B6E2"/>
    <w:lvl w:ilvl="0" w:tplc="031CC2AC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E6BF0"/>
    <w:multiLevelType w:val="multilevel"/>
    <w:tmpl w:val="D03C3C64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2" w15:restartNumberingAfterBreak="0">
    <w:nsid w:val="3FD9178E"/>
    <w:multiLevelType w:val="hybridMultilevel"/>
    <w:tmpl w:val="0C6AAEF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C32D2"/>
    <w:multiLevelType w:val="hybridMultilevel"/>
    <w:tmpl w:val="C4D0F1A4"/>
    <w:lvl w:ilvl="0" w:tplc="041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6E3231D"/>
    <w:multiLevelType w:val="hybridMultilevel"/>
    <w:tmpl w:val="EAE84CBE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46F435F1"/>
    <w:multiLevelType w:val="hybridMultilevel"/>
    <w:tmpl w:val="57B669F8"/>
    <w:lvl w:ilvl="0" w:tplc="D766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1AA71A">
      <w:start w:val="31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632E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DA63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702B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BEEF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E2E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406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76FE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4A53114C"/>
    <w:multiLevelType w:val="hybridMultilevel"/>
    <w:tmpl w:val="69C8B956"/>
    <w:lvl w:ilvl="0" w:tplc="E13C7406">
      <w:start w:val="1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F6A66"/>
    <w:multiLevelType w:val="hybridMultilevel"/>
    <w:tmpl w:val="A49EC55C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FD3362"/>
    <w:multiLevelType w:val="hybridMultilevel"/>
    <w:tmpl w:val="5D028B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AA60B4"/>
    <w:multiLevelType w:val="hybridMultilevel"/>
    <w:tmpl w:val="6AC8130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7814897"/>
    <w:multiLevelType w:val="hybridMultilevel"/>
    <w:tmpl w:val="136460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83552"/>
    <w:multiLevelType w:val="hybridMultilevel"/>
    <w:tmpl w:val="6DDAC638"/>
    <w:lvl w:ilvl="0" w:tplc="B20C1DB0">
      <w:start w:val="2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2" w15:restartNumberingAfterBreak="0">
    <w:nsid w:val="5C1852BB"/>
    <w:multiLevelType w:val="hybridMultilevel"/>
    <w:tmpl w:val="E20A2E5C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576FB8"/>
    <w:multiLevelType w:val="hybridMultilevel"/>
    <w:tmpl w:val="82904F04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4" w15:restartNumberingAfterBreak="0">
    <w:nsid w:val="64B2483D"/>
    <w:multiLevelType w:val="hybridMultilevel"/>
    <w:tmpl w:val="3D3EC47E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666634DC"/>
    <w:multiLevelType w:val="hybridMultilevel"/>
    <w:tmpl w:val="375C2E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D34405"/>
    <w:multiLevelType w:val="hybridMultilevel"/>
    <w:tmpl w:val="6FC0B238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82B8B"/>
    <w:multiLevelType w:val="hybridMultilevel"/>
    <w:tmpl w:val="76E0F7DE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6EBF5674"/>
    <w:multiLevelType w:val="hybridMultilevel"/>
    <w:tmpl w:val="CA7460B0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9" w15:restartNumberingAfterBreak="0">
    <w:nsid w:val="6F295545"/>
    <w:multiLevelType w:val="hybridMultilevel"/>
    <w:tmpl w:val="2042EA7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 w15:restartNumberingAfterBreak="0">
    <w:nsid w:val="729E7334"/>
    <w:multiLevelType w:val="hybridMultilevel"/>
    <w:tmpl w:val="300C8A26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771C35C7"/>
    <w:multiLevelType w:val="hybridMultilevel"/>
    <w:tmpl w:val="BCB62DE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 w15:restartNumberingAfterBreak="0">
    <w:nsid w:val="77B06C51"/>
    <w:multiLevelType w:val="hybridMultilevel"/>
    <w:tmpl w:val="6050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A700B"/>
    <w:multiLevelType w:val="hybridMultilevel"/>
    <w:tmpl w:val="A2E6FD4A"/>
    <w:lvl w:ilvl="0" w:tplc="4546F7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1B6653"/>
    <w:multiLevelType w:val="hybridMultilevel"/>
    <w:tmpl w:val="004837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21"/>
  </w:num>
  <w:num w:numId="4">
    <w:abstractNumId w:val="33"/>
  </w:num>
  <w:num w:numId="5">
    <w:abstractNumId w:val="22"/>
  </w:num>
  <w:num w:numId="6">
    <w:abstractNumId w:val="44"/>
  </w:num>
  <w:num w:numId="7">
    <w:abstractNumId w:val="23"/>
  </w:num>
  <w:num w:numId="8">
    <w:abstractNumId w:val="12"/>
  </w:num>
  <w:num w:numId="9">
    <w:abstractNumId w:val="30"/>
  </w:num>
  <w:num w:numId="10">
    <w:abstractNumId w:val="18"/>
  </w:num>
  <w:num w:numId="11">
    <w:abstractNumId w:val="43"/>
  </w:num>
  <w:num w:numId="12">
    <w:abstractNumId w:val="9"/>
  </w:num>
  <w:num w:numId="13">
    <w:abstractNumId w:val="19"/>
  </w:num>
  <w:num w:numId="14">
    <w:abstractNumId w:val="27"/>
  </w:num>
  <w:num w:numId="15">
    <w:abstractNumId w:val="36"/>
  </w:num>
  <w:num w:numId="16">
    <w:abstractNumId w:val="31"/>
  </w:num>
  <w:num w:numId="17">
    <w:abstractNumId w:val="4"/>
  </w:num>
  <w:num w:numId="18">
    <w:abstractNumId w:val="10"/>
  </w:num>
  <w:num w:numId="19">
    <w:abstractNumId w:val="5"/>
  </w:num>
  <w:num w:numId="20">
    <w:abstractNumId w:val="14"/>
  </w:num>
  <w:num w:numId="21">
    <w:abstractNumId w:val="8"/>
  </w:num>
  <w:num w:numId="22">
    <w:abstractNumId w:val="13"/>
  </w:num>
  <w:num w:numId="23">
    <w:abstractNumId w:val="28"/>
  </w:num>
  <w:num w:numId="24">
    <w:abstractNumId w:val="26"/>
  </w:num>
  <w:num w:numId="25">
    <w:abstractNumId w:val="25"/>
  </w:num>
  <w:num w:numId="26">
    <w:abstractNumId w:val="41"/>
  </w:num>
  <w:num w:numId="27">
    <w:abstractNumId w:val="29"/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2"/>
  </w:num>
  <w:num w:numId="32">
    <w:abstractNumId w:val="35"/>
  </w:num>
  <w:num w:numId="33">
    <w:abstractNumId w:val="2"/>
  </w:num>
  <w:num w:numId="34">
    <w:abstractNumId w:val="17"/>
  </w:num>
  <w:num w:numId="35">
    <w:abstractNumId w:val="11"/>
  </w:num>
  <w:num w:numId="36">
    <w:abstractNumId w:val="16"/>
  </w:num>
  <w:num w:numId="37">
    <w:abstractNumId w:val="40"/>
  </w:num>
  <w:num w:numId="38">
    <w:abstractNumId w:val="39"/>
  </w:num>
  <w:num w:numId="39">
    <w:abstractNumId w:val="24"/>
  </w:num>
  <w:num w:numId="40">
    <w:abstractNumId w:val="3"/>
  </w:num>
  <w:num w:numId="41">
    <w:abstractNumId w:val="0"/>
  </w:num>
  <w:num w:numId="42">
    <w:abstractNumId w:val="37"/>
  </w:num>
  <w:num w:numId="43">
    <w:abstractNumId w:val="42"/>
  </w:num>
  <w:num w:numId="44">
    <w:abstractNumId w:val="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5"/>
    <w:rsid w:val="00007139"/>
    <w:rsid w:val="00012103"/>
    <w:rsid w:val="0001503B"/>
    <w:rsid w:val="0002542A"/>
    <w:rsid w:val="000409E5"/>
    <w:rsid w:val="0005628A"/>
    <w:rsid w:val="0006417B"/>
    <w:rsid w:val="00074A38"/>
    <w:rsid w:val="000752A4"/>
    <w:rsid w:val="00076BAF"/>
    <w:rsid w:val="00085235"/>
    <w:rsid w:val="00085FD7"/>
    <w:rsid w:val="000A0D10"/>
    <w:rsid w:val="000A69FD"/>
    <w:rsid w:val="000A752A"/>
    <w:rsid w:val="000B3106"/>
    <w:rsid w:val="000B652D"/>
    <w:rsid w:val="000B6DD9"/>
    <w:rsid w:val="000C6455"/>
    <w:rsid w:val="000D1A45"/>
    <w:rsid w:val="000D3A98"/>
    <w:rsid w:val="000F2FBD"/>
    <w:rsid w:val="000F3E2B"/>
    <w:rsid w:val="000F7C4C"/>
    <w:rsid w:val="001013C2"/>
    <w:rsid w:val="00120579"/>
    <w:rsid w:val="001208D8"/>
    <w:rsid w:val="0015195C"/>
    <w:rsid w:val="00162788"/>
    <w:rsid w:val="00162C75"/>
    <w:rsid w:val="00166A66"/>
    <w:rsid w:val="00172716"/>
    <w:rsid w:val="00173F52"/>
    <w:rsid w:val="00181EDE"/>
    <w:rsid w:val="001A632C"/>
    <w:rsid w:val="001A66B3"/>
    <w:rsid w:val="001A67E8"/>
    <w:rsid w:val="001B25F1"/>
    <w:rsid w:val="001C3926"/>
    <w:rsid w:val="001D13D6"/>
    <w:rsid w:val="001D31AD"/>
    <w:rsid w:val="001E29E3"/>
    <w:rsid w:val="00200FC6"/>
    <w:rsid w:val="00203F04"/>
    <w:rsid w:val="00207386"/>
    <w:rsid w:val="002159D8"/>
    <w:rsid w:val="0021736D"/>
    <w:rsid w:val="00237229"/>
    <w:rsid w:val="00242CBC"/>
    <w:rsid w:val="002432BE"/>
    <w:rsid w:val="002437E2"/>
    <w:rsid w:val="00243A73"/>
    <w:rsid w:val="0025552D"/>
    <w:rsid w:val="00256D11"/>
    <w:rsid w:val="002578DA"/>
    <w:rsid w:val="00271A49"/>
    <w:rsid w:val="00276423"/>
    <w:rsid w:val="00276BF8"/>
    <w:rsid w:val="002775F2"/>
    <w:rsid w:val="00280124"/>
    <w:rsid w:val="00290D86"/>
    <w:rsid w:val="002A28D1"/>
    <w:rsid w:val="002A3D83"/>
    <w:rsid w:val="002A5375"/>
    <w:rsid w:val="002A64A3"/>
    <w:rsid w:val="002A660D"/>
    <w:rsid w:val="002B29D0"/>
    <w:rsid w:val="002D236A"/>
    <w:rsid w:val="002E02F2"/>
    <w:rsid w:val="002E0E93"/>
    <w:rsid w:val="002E20BA"/>
    <w:rsid w:val="002F0C1E"/>
    <w:rsid w:val="003034EE"/>
    <w:rsid w:val="00304518"/>
    <w:rsid w:val="003302DF"/>
    <w:rsid w:val="00340F40"/>
    <w:rsid w:val="00341484"/>
    <w:rsid w:val="003560F4"/>
    <w:rsid w:val="00357EA0"/>
    <w:rsid w:val="00363697"/>
    <w:rsid w:val="003643CA"/>
    <w:rsid w:val="00372B92"/>
    <w:rsid w:val="003744A1"/>
    <w:rsid w:val="003755EE"/>
    <w:rsid w:val="003763F0"/>
    <w:rsid w:val="00377747"/>
    <w:rsid w:val="0038130D"/>
    <w:rsid w:val="0038361E"/>
    <w:rsid w:val="003839CE"/>
    <w:rsid w:val="00384C96"/>
    <w:rsid w:val="00391A08"/>
    <w:rsid w:val="00397A63"/>
    <w:rsid w:val="003A6230"/>
    <w:rsid w:val="003B1228"/>
    <w:rsid w:val="003B5ED2"/>
    <w:rsid w:val="003C098C"/>
    <w:rsid w:val="003C38FF"/>
    <w:rsid w:val="003C5B97"/>
    <w:rsid w:val="003C5ED7"/>
    <w:rsid w:val="003C7162"/>
    <w:rsid w:val="003C79B1"/>
    <w:rsid w:val="003D3687"/>
    <w:rsid w:val="003D6398"/>
    <w:rsid w:val="003E320C"/>
    <w:rsid w:val="003E7DFB"/>
    <w:rsid w:val="003F0FA8"/>
    <w:rsid w:val="004078EA"/>
    <w:rsid w:val="004112DB"/>
    <w:rsid w:val="004201CC"/>
    <w:rsid w:val="00421273"/>
    <w:rsid w:val="004233D6"/>
    <w:rsid w:val="00423FA2"/>
    <w:rsid w:val="00426014"/>
    <w:rsid w:val="00437278"/>
    <w:rsid w:val="00442111"/>
    <w:rsid w:val="004427D1"/>
    <w:rsid w:val="00442904"/>
    <w:rsid w:val="0044609B"/>
    <w:rsid w:val="00450189"/>
    <w:rsid w:val="00452839"/>
    <w:rsid w:val="00456335"/>
    <w:rsid w:val="0046087B"/>
    <w:rsid w:val="004630F6"/>
    <w:rsid w:val="00464358"/>
    <w:rsid w:val="00473575"/>
    <w:rsid w:val="00473732"/>
    <w:rsid w:val="00491485"/>
    <w:rsid w:val="00494A9F"/>
    <w:rsid w:val="0049572F"/>
    <w:rsid w:val="00497E94"/>
    <w:rsid w:val="004A7237"/>
    <w:rsid w:val="004B37CD"/>
    <w:rsid w:val="004B5040"/>
    <w:rsid w:val="004B77CB"/>
    <w:rsid w:val="004C0606"/>
    <w:rsid w:val="004C54D8"/>
    <w:rsid w:val="004C5697"/>
    <w:rsid w:val="004C7108"/>
    <w:rsid w:val="004D02A1"/>
    <w:rsid w:val="004D0EA7"/>
    <w:rsid w:val="004D334D"/>
    <w:rsid w:val="004D516D"/>
    <w:rsid w:val="004F49FA"/>
    <w:rsid w:val="005000D0"/>
    <w:rsid w:val="00501C79"/>
    <w:rsid w:val="00507420"/>
    <w:rsid w:val="00511501"/>
    <w:rsid w:val="00536116"/>
    <w:rsid w:val="00541B8B"/>
    <w:rsid w:val="005426E7"/>
    <w:rsid w:val="00562434"/>
    <w:rsid w:val="005727D8"/>
    <w:rsid w:val="00572AB1"/>
    <w:rsid w:val="00576BC9"/>
    <w:rsid w:val="0058029B"/>
    <w:rsid w:val="00581464"/>
    <w:rsid w:val="00587A62"/>
    <w:rsid w:val="00596C52"/>
    <w:rsid w:val="005B2A51"/>
    <w:rsid w:val="005B693E"/>
    <w:rsid w:val="005F478C"/>
    <w:rsid w:val="0060126B"/>
    <w:rsid w:val="00603ED7"/>
    <w:rsid w:val="006055E7"/>
    <w:rsid w:val="006130F6"/>
    <w:rsid w:val="00620095"/>
    <w:rsid w:val="00621B0B"/>
    <w:rsid w:val="006230A6"/>
    <w:rsid w:val="0063080A"/>
    <w:rsid w:val="00630C75"/>
    <w:rsid w:val="00636194"/>
    <w:rsid w:val="00650947"/>
    <w:rsid w:val="0065152A"/>
    <w:rsid w:val="006578BA"/>
    <w:rsid w:val="00660402"/>
    <w:rsid w:val="00661765"/>
    <w:rsid w:val="0066236D"/>
    <w:rsid w:val="00676592"/>
    <w:rsid w:val="00682EAD"/>
    <w:rsid w:val="00682EC3"/>
    <w:rsid w:val="00696662"/>
    <w:rsid w:val="006A0FCE"/>
    <w:rsid w:val="006A7824"/>
    <w:rsid w:val="006B4DD4"/>
    <w:rsid w:val="006B608E"/>
    <w:rsid w:val="006C06CE"/>
    <w:rsid w:val="006D7CF3"/>
    <w:rsid w:val="006E7F2B"/>
    <w:rsid w:val="006F7E82"/>
    <w:rsid w:val="007224E0"/>
    <w:rsid w:val="00722C3E"/>
    <w:rsid w:val="00732062"/>
    <w:rsid w:val="0073355D"/>
    <w:rsid w:val="00736CCA"/>
    <w:rsid w:val="00737F0D"/>
    <w:rsid w:val="007416B9"/>
    <w:rsid w:val="00742898"/>
    <w:rsid w:val="00754CB5"/>
    <w:rsid w:val="007666AC"/>
    <w:rsid w:val="0077685B"/>
    <w:rsid w:val="00784270"/>
    <w:rsid w:val="0078482B"/>
    <w:rsid w:val="00797C51"/>
    <w:rsid w:val="007A49A0"/>
    <w:rsid w:val="007A56F3"/>
    <w:rsid w:val="007A66F0"/>
    <w:rsid w:val="007A6D1C"/>
    <w:rsid w:val="007A7546"/>
    <w:rsid w:val="007B7B2D"/>
    <w:rsid w:val="007D16E1"/>
    <w:rsid w:val="007D2074"/>
    <w:rsid w:val="007E0305"/>
    <w:rsid w:val="007F0296"/>
    <w:rsid w:val="007F5131"/>
    <w:rsid w:val="007F685F"/>
    <w:rsid w:val="008000A5"/>
    <w:rsid w:val="00800940"/>
    <w:rsid w:val="0080408F"/>
    <w:rsid w:val="008053EC"/>
    <w:rsid w:val="0081076A"/>
    <w:rsid w:val="0081136E"/>
    <w:rsid w:val="00812251"/>
    <w:rsid w:val="00813462"/>
    <w:rsid w:val="00813F41"/>
    <w:rsid w:val="00825FD6"/>
    <w:rsid w:val="00835DA4"/>
    <w:rsid w:val="00850347"/>
    <w:rsid w:val="008532D2"/>
    <w:rsid w:val="00854787"/>
    <w:rsid w:val="00856D00"/>
    <w:rsid w:val="008639F5"/>
    <w:rsid w:val="0086552E"/>
    <w:rsid w:val="00870997"/>
    <w:rsid w:val="0087252A"/>
    <w:rsid w:val="00873BF4"/>
    <w:rsid w:val="008932AC"/>
    <w:rsid w:val="008A496D"/>
    <w:rsid w:val="008A4C87"/>
    <w:rsid w:val="008C248C"/>
    <w:rsid w:val="008D4585"/>
    <w:rsid w:val="008E2974"/>
    <w:rsid w:val="008E4304"/>
    <w:rsid w:val="008E4FDB"/>
    <w:rsid w:val="008F0383"/>
    <w:rsid w:val="008F3773"/>
    <w:rsid w:val="008F5924"/>
    <w:rsid w:val="0091163E"/>
    <w:rsid w:val="00911E40"/>
    <w:rsid w:val="00917827"/>
    <w:rsid w:val="00920AFA"/>
    <w:rsid w:val="00921363"/>
    <w:rsid w:val="009340ED"/>
    <w:rsid w:val="00941131"/>
    <w:rsid w:val="00944C5E"/>
    <w:rsid w:val="00950531"/>
    <w:rsid w:val="00961558"/>
    <w:rsid w:val="0098376D"/>
    <w:rsid w:val="009A7B40"/>
    <w:rsid w:val="009C075C"/>
    <w:rsid w:val="009C4DEB"/>
    <w:rsid w:val="009C5170"/>
    <w:rsid w:val="009D3D92"/>
    <w:rsid w:val="009D61C9"/>
    <w:rsid w:val="009E11DA"/>
    <w:rsid w:val="009E4FD8"/>
    <w:rsid w:val="00A06D13"/>
    <w:rsid w:val="00A149C6"/>
    <w:rsid w:val="00A2587C"/>
    <w:rsid w:val="00A3195D"/>
    <w:rsid w:val="00A33060"/>
    <w:rsid w:val="00A4221D"/>
    <w:rsid w:val="00A42657"/>
    <w:rsid w:val="00A47C2C"/>
    <w:rsid w:val="00A52BE5"/>
    <w:rsid w:val="00A534F1"/>
    <w:rsid w:val="00A7176C"/>
    <w:rsid w:val="00A757B4"/>
    <w:rsid w:val="00A81E54"/>
    <w:rsid w:val="00A90DB5"/>
    <w:rsid w:val="00A91B57"/>
    <w:rsid w:val="00A9385C"/>
    <w:rsid w:val="00A95791"/>
    <w:rsid w:val="00A96D01"/>
    <w:rsid w:val="00AA5606"/>
    <w:rsid w:val="00AB386D"/>
    <w:rsid w:val="00AC05B2"/>
    <w:rsid w:val="00AC0B16"/>
    <w:rsid w:val="00AC56B8"/>
    <w:rsid w:val="00AC6177"/>
    <w:rsid w:val="00AC7D0A"/>
    <w:rsid w:val="00AC7F19"/>
    <w:rsid w:val="00AD225C"/>
    <w:rsid w:val="00AE6046"/>
    <w:rsid w:val="00AE68B0"/>
    <w:rsid w:val="00AE75DD"/>
    <w:rsid w:val="00AF2F2F"/>
    <w:rsid w:val="00B0706F"/>
    <w:rsid w:val="00B072CE"/>
    <w:rsid w:val="00B07E22"/>
    <w:rsid w:val="00B15CFC"/>
    <w:rsid w:val="00B15DC5"/>
    <w:rsid w:val="00B37F28"/>
    <w:rsid w:val="00B43C3E"/>
    <w:rsid w:val="00B45D9D"/>
    <w:rsid w:val="00B65D6F"/>
    <w:rsid w:val="00B7004D"/>
    <w:rsid w:val="00B728B1"/>
    <w:rsid w:val="00B91F1F"/>
    <w:rsid w:val="00B92479"/>
    <w:rsid w:val="00B95637"/>
    <w:rsid w:val="00B95BA1"/>
    <w:rsid w:val="00BA012D"/>
    <w:rsid w:val="00BA565D"/>
    <w:rsid w:val="00BB3840"/>
    <w:rsid w:val="00BC4DB5"/>
    <w:rsid w:val="00BC6252"/>
    <w:rsid w:val="00BC638B"/>
    <w:rsid w:val="00BD356E"/>
    <w:rsid w:val="00BE7117"/>
    <w:rsid w:val="00BE772D"/>
    <w:rsid w:val="00C02127"/>
    <w:rsid w:val="00C05E3D"/>
    <w:rsid w:val="00C14DFD"/>
    <w:rsid w:val="00C1763B"/>
    <w:rsid w:val="00C26421"/>
    <w:rsid w:val="00C264D0"/>
    <w:rsid w:val="00C27183"/>
    <w:rsid w:val="00C27DF8"/>
    <w:rsid w:val="00C27FAE"/>
    <w:rsid w:val="00C45346"/>
    <w:rsid w:val="00C64C04"/>
    <w:rsid w:val="00C75B15"/>
    <w:rsid w:val="00C77E41"/>
    <w:rsid w:val="00C871FF"/>
    <w:rsid w:val="00C873BE"/>
    <w:rsid w:val="00C93F40"/>
    <w:rsid w:val="00C947DF"/>
    <w:rsid w:val="00CA325D"/>
    <w:rsid w:val="00CA5D52"/>
    <w:rsid w:val="00CB23D0"/>
    <w:rsid w:val="00CB2C27"/>
    <w:rsid w:val="00CB475C"/>
    <w:rsid w:val="00CB6567"/>
    <w:rsid w:val="00CD05F0"/>
    <w:rsid w:val="00CD1BA7"/>
    <w:rsid w:val="00CF5FBB"/>
    <w:rsid w:val="00D04A29"/>
    <w:rsid w:val="00D138DF"/>
    <w:rsid w:val="00D15C4B"/>
    <w:rsid w:val="00D21F21"/>
    <w:rsid w:val="00D30E5D"/>
    <w:rsid w:val="00D35E80"/>
    <w:rsid w:val="00D40ADE"/>
    <w:rsid w:val="00D43299"/>
    <w:rsid w:val="00D50A83"/>
    <w:rsid w:val="00D55CC4"/>
    <w:rsid w:val="00D656CB"/>
    <w:rsid w:val="00D7029A"/>
    <w:rsid w:val="00D7421F"/>
    <w:rsid w:val="00D821C3"/>
    <w:rsid w:val="00D95A66"/>
    <w:rsid w:val="00D97E1F"/>
    <w:rsid w:val="00DA4350"/>
    <w:rsid w:val="00DA5A1D"/>
    <w:rsid w:val="00DB52AC"/>
    <w:rsid w:val="00DB7FAE"/>
    <w:rsid w:val="00DC31DD"/>
    <w:rsid w:val="00DC336B"/>
    <w:rsid w:val="00DC3374"/>
    <w:rsid w:val="00DD1694"/>
    <w:rsid w:val="00DE64B2"/>
    <w:rsid w:val="00DE6CFE"/>
    <w:rsid w:val="00DF032E"/>
    <w:rsid w:val="00DF3D99"/>
    <w:rsid w:val="00DF6E25"/>
    <w:rsid w:val="00E040C1"/>
    <w:rsid w:val="00E12083"/>
    <w:rsid w:val="00E2435A"/>
    <w:rsid w:val="00E33E02"/>
    <w:rsid w:val="00E401BE"/>
    <w:rsid w:val="00E42F7A"/>
    <w:rsid w:val="00E47D91"/>
    <w:rsid w:val="00E64CFC"/>
    <w:rsid w:val="00E66466"/>
    <w:rsid w:val="00E74A19"/>
    <w:rsid w:val="00E91B0B"/>
    <w:rsid w:val="00EA2820"/>
    <w:rsid w:val="00EB0CB6"/>
    <w:rsid w:val="00EB4A75"/>
    <w:rsid w:val="00EE017C"/>
    <w:rsid w:val="00EF1121"/>
    <w:rsid w:val="00EF2C06"/>
    <w:rsid w:val="00EF42DE"/>
    <w:rsid w:val="00EF44C9"/>
    <w:rsid w:val="00F02B80"/>
    <w:rsid w:val="00F1097C"/>
    <w:rsid w:val="00F21F31"/>
    <w:rsid w:val="00F233A9"/>
    <w:rsid w:val="00F23C60"/>
    <w:rsid w:val="00F23EFE"/>
    <w:rsid w:val="00F26C9C"/>
    <w:rsid w:val="00F33241"/>
    <w:rsid w:val="00F37B3E"/>
    <w:rsid w:val="00F4360D"/>
    <w:rsid w:val="00F445E0"/>
    <w:rsid w:val="00F55B4C"/>
    <w:rsid w:val="00F8184B"/>
    <w:rsid w:val="00F83C29"/>
    <w:rsid w:val="00F91F91"/>
    <w:rsid w:val="00F97F28"/>
    <w:rsid w:val="00FA0B0A"/>
    <w:rsid w:val="00FC4F8B"/>
    <w:rsid w:val="00FC648E"/>
    <w:rsid w:val="00FC6F1D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1E8ED3C-E8F9-48B7-9337-CF69E4C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162788"/>
    <w:pPr>
      <w:spacing w:before="0" w:after="0"/>
      <w:ind w:left="720" w:right="0"/>
    </w:pPr>
    <w:rPr>
      <w:rFonts w:ascii="Calibri" w:eastAsia="Calibri" w:hAnsi="Calibri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00F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E6F2-FBB4-4A5A-9AF9-13AC7168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Marte Løvik</dc:creator>
  <cp:lastModifiedBy>Anne Jørgensen Bruland</cp:lastModifiedBy>
  <cp:revision>3</cp:revision>
  <cp:lastPrinted>2016-02-11T11:28:00Z</cp:lastPrinted>
  <dcterms:created xsi:type="dcterms:W3CDTF">2016-04-04T11:18:00Z</dcterms:created>
  <dcterms:modified xsi:type="dcterms:W3CDTF">2016-04-04T11:19:00Z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